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Pr="007067B6" w:rsidRDefault="00A16EAC" w:rsidP="00A16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7B6">
        <w:rPr>
          <w:rFonts w:ascii="Times New Roman" w:hAnsi="Times New Roman" w:cs="Times New Roman"/>
          <w:sz w:val="24"/>
          <w:szCs w:val="24"/>
          <w:lang w:val="en-US"/>
        </w:rPr>
        <w:t xml:space="preserve">Игра </w:t>
      </w:r>
      <w:r w:rsidRPr="007067B6">
        <w:rPr>
          <w:rFonts w:ascii="Times New Roman" w:hAnsi="Times New Roman" w:cs="Times New Roman"/>
          <w:sz w:val="24"/>
          <w:szCs w:val="24"/>
        </w:rPr>
        <w:t>«Антонимы»</w:t>
      </w:r>
    </w:p>
    <w:p w:rsidR="00A16EAC" w:rsidRPr="007067B6" w:rsidRDefault="00A16EAC" w:rsidP="00A16E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67B6">
        <w:rPr>
          <w:rFonts w:ascii="Times New Roman" w:hAnsi="Times New Roman" w:cs="Times New Roman"/>
          <w:sz w:val="24"/>
          <w:szCs w:val="24"/>
          <w:lang w:val="en-US"/>
        </w:rPr>
        <w:t>Opposites</w:t>
      </w:r>
    </w:p>
    <w:p w:rsidR="00141ABD" w:rsidRPr="007067B6" w:rsidRDefault="00141ABD" w:rsidP="00A16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7B6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A16EAC" w:rsidRPr="007067B6">
        <w:rPr>
          <w:rFonts w:ascii="Times New Roman" w:hAnsi="Times New Roman" w:cs="Times New Roman"/>
          <w:sz w:val="24"/>
          <w:szCs w:val="24"/>
          <w:lang w:val="en-US"/>
        </w:rPr>
        <w:t xml:space="preserve"> the pairs of ant</w:t>
      </w:r>
      <w:r w:rsidRPr="007067B6">
        <w:rPr>
          <w:rFonts w:ascii="Times New Roman" w:hAnsi="Times New Roman" w:cs="Times New Roman"/>
          <w:sz w:val="24"/>
          <w:szCs w:val="24"/>
          <w:lang w:val="en-US"/>
        </w:rPr>
        <w:t xml:space="preserve">onyms. </w:t>
      </w:r>
      <w:r w:rsidRPr="007067B6">
        <w:rPr>
          <w:rFonts w:ascii="Times New Roman" w:hAnsi="Times New Roman" w:cs="Times New Roman"/>
          <w:sz w:val="24"/>
          <w:szCs w:val="24"/>
        </w:rPr>
        <w:t>Под</w:t>
      </w:r>
      <w:r w:rsidR="00A16EAC" w:rsidRPr="007067B6">
        <w:rPr>
          <w:rFonts w:ascii="Times New Roman" w:hAnsi="Times New Roman" w:cs="Times New Roman"/>
          <w:sz w:val="24"/>
          <w:szCs w:val="24"/>
        </w:rPr>
        <w:t>берите пары антонимов.</w:t>
      </w:r>
      <w:r w:rsidRPr="0070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AC" w:rsidRPr="007067B6" w:rsidRDefault="00141ABD" w:rsidP="00141A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7B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67B6">
        <w:rPr>
          <w:rFonts w:ascii="Times New Roman" w:hAnsi="Times New Roman" w:cs="Times New Roman"/>
          <w:sz w:val="24"/>
          <w:szCs w:val="24"/>
        </w:rPr>
        <w:t xml:space="preserve"> </w:t>
      </w:r>
      <w:r w:rsidRPr="007067B6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7067B6">
        <w:rPr>
          <w:rFonts w:ascii="Times New Roman" w:hAnsi="Times New Roman" w:cs="Times New Roman"/>
          <w:sz w:val="24"/>
          <w:szCs w:val="24"/>
        </w:rPr>
        <w:t xml:space="preserve"> </w:t>
      </w:r>
      <w:r w:rsidRPr="007067B6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706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7B6">
        <w:rPr>
          <w:rFonts w:ascii="Times New Roman" w:hAnsi="Times New Roman" w:cs="Times New Roman"/>
          <w:sz w:val="24"/>
          <w:szCs w:val="24"/>
        </w:rPr>
        <w:t xml:space="preserve"> Первый уровень.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Above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Beginning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Below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4785" w:type="dxa"/>
          </w:tcPr>
          <w:p w:rsidR="00A16EAC" w:rsidRPr="007067B6" w:rsidRDefault="00A16EAC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Husband</w:t>
            </w:r>
          </w:p>
        </w:tc>
      </w:tr>
      <w:tr w:rsidR="00A16EAC" w:rsidRPr="007067B6" w:rsidTr="00A16EAC">
        <w:tc>
          <w:tcPr>
            <w:tcW w:w="4785" w:type="dxa"/>
          </w:tcPr>
          <w:p w:rsidR="00A16EAC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</w:p>
        </w:tc>
        <w:tc>
          <w:tcPr>
            <w:tcW w:w="4785" w:type="dxa"/>
          </w:tcPr>
          <w:p w:rsidR="00A16EAC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</w:tc>
      </w:tr>
      <w:tr w:rsidR="00141ABD" w:rsidRPr="007067B6" w:rsidTr="00A16EAC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</w:t>
            </w:r>
          </w:p>
        </w:tc>
      </w:tr>
      <w:tr w:rsidR="00141ABD" w:rsidRPr="007067B6" w:rsidTr="00A16EAC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141ABD" w:rsidRPr="007067B6" w:rsidTr="00A16EAC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</w:tc>
      </w:tr>
    </w:tbl>
    <w:p w:rsidR="00141ABD" w:rsidRPr="007067B6" w:rsidRDefault="00141ABD" w:rsidP="00141ABD">
      <w:pPr>
        <w:rPr>
          <w:rFonts w:ascii="Times New Roman" w:hAnsi="Times New Roman" w:cs="Times New Roman"/>
          <w:sz w:val="24"/>
          <w:szCs w:val="24"/>
        </w:rPr>
      </w:pPr>
    </w:p>
    <w:p w:rsidR="00A16EAC" w:rsidRPr="007067B6" w:rsidRDefault="00141ABD" w:rsidP="007067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67B6">
        <w:rPr>
          <w:rFonts w:ascii="Times New Roman" w:hAnsi="Times New Roman" w:cs="Times New Roman"/>
          <w:sz w:val="24"/>
          <w:szCs w:val="24"/>
          <w:lang w:val="en-US"/>
        </w:rPr>
        <w:t>The second level.</w:t>
      </w:r>
      <w:proofErr w:type="gramEnd"/>
      <w:r w:rsidRPr="0070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7B6">
        <w:rPr>
          <w:rFonts w:ascii="Times New Roman" w:hAnsi="Times New Roman" w:cs="Times New Roman"/>
          <w:sz w:val="24"/>
          <w:szCs w:val="24"/>
        </w:rPr>
        <w:t>Второй</w:t>
      </w:r>
      <w:r w:rsidRPr="0070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7B6">
        <w:rPr>
          <w:rFonts w:ascii="Times New Roman" w:hAnsi="Times New Roman" w:cs="Times New Roman"/>
          <w:sz w:val="24"/>
          <w:szCs w:val="24"/>
        </w:rPr>
        <w:t>уровень</w:t>
      </w:r>
      <w:r w:rsidRPr="007067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41ABD" w:rsidRPr="007067B6" w:rsidTr="00141ABD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067B6">
              <w:rPr>
                <w:rFonts w:ascii="Times New Roman" w:hAnsi="Times New Roman" w:cs="Times New Roman"/>
                <w:sz w:val="24"/>
                <w:szCs w:val="24"/>
              </w:rPr>
              <w:t>ull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purpose</w:t>
            </w:r>
          </w:p>
        </w:tc>
      </w:tr>
      <w:tr w:rsidR="00141ABD" w:rsidRPr="007067B6" w:rsidTr="00141ABD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Depth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</w:t>
            </w:r>
          </w:p>
        </w:tc>
      </w:tr>
      <w:tr w:rsidR="00141ABD" w:rsidRPr="007067B6" w:rsidTr="00141ABD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Truth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</w:p>
        </w:tc>
      </w:tr>
      <w:tr w:rsidR="00141ABD" w:rsidRPr="007067B6" w:rsidTr="00141ABD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</w:p>
        </w:tc>
      </w:tr>
      <w:tr w:rsidR="00141ABD" w:rsidRPr="007067B6" w:rsidTr="00141ABD"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</w:p>
        </w:tc>
        <w:tc>
          <w:tcPr>
            <w:tcW w:w="4785" w:type="dxa"/>
          </w:tcPr>
          <w:p w:rsidR="00141ABD" w:rsidRPr="007067B6" w:rsidRDefault="00141ABD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</w:tr>
      <w:tr w:rsidR="00141ABD" w:rsidRPr="007067B6" w:rsidTr="00141ABD">
        <w:tc>
          <w:tcPr>
            <w:tcW w:w="4785" w:type="dxa"/>
          </w:tcPr>
          <w:p w:rsidR="00141ABD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41ABD"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rief</w:t>
            </w:r>
          </w:p>
        </w:tc>
        <w:tc>
          <w:tcPr>
            <w:tcW w:w="4785" w:type="dxa"/>
          </w:tcPr>
          <w:p w:rsidR="00141ABD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Accidentally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Foreigner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Enemy</w:t>
            </w:r>
          </w:p>
        </w:tc>
        <w:tc>
          <w:tcPr>
            <w:tcW w:w="4785" w:type="dxa"/>
          </w:tcPr>
          <w:p w:rsidR="007067B6" w:rsidRP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Darkness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</w:p>
        </w:tc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Reward</w:t>
            </w:r>
          </w:p>
        </w:tc>
      </w:tr>
      <w:tr w:rsidR="007067B6" w:rsidRPr="007067B6" w:rsidTr="00141ABD"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</w:p>
        </w:tc>
        <w:tc>
          <w:tcPr>
            <w:tcW w:w="4785" w:type="dxa"/>
          </w:tcPr>
          <w:p w:rsidR="007067B6" w:rsidRDefault="007067B6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</w:t>
            </w:r>
          </w:p>
        </w:tc>
      </w:tr>
    </w:tbl>
    <w:p w:rsidR="00A16EAC" w:rsidRPr="00141ABD" w:rsidRDefault="00A16EAC" w:rsidP="00A16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6EAC" w:rsidRPr="00141ABD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16EAC"/>
    <w:rsid w:val="000A0FE3"/>
    <w:rsid w:val="00141ABD"/>
    <w:rsid w:val="003A5A20"/>
    <w:rsid w:val="005F2EAC"/>
    <w:rsid w:val="007067B6"/>
    <w:rsid w:val="00A16EAC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3796-78D3-47F4-A568-A11D8552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2020-04-15T16:36:00Z</dcterms:created>
  <dcterms:modified xsi:type="dcterms:W3CDTF">2020-04-15T17:03:00Z</dcterms:modified>
</cp:coreProperties>
</file>