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FE" w:rsidRDefault="00242EFE" w:rsidP="00242E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2EFE">
        <w:rPr>
          <w:rFonts w:ascii="Times New Roman" w:hAnsi="Times New Roman" w:cs="Times New Roman"/>
          <w:b/>
          <w:bCs/>
          <w:caps/>
          <w:sz w:val="24"/>
          <w:szCs w:val="24"/>
        </w:rPr>
        <w:t>КОМИТЕТ ОБРАЗОВАНИЯ</w:t>
      </w: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2EF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АДМИНИСТРАЦИИ МУНИЦИПАЛЬНОГО ОБРАЗОВАНИЯ </w:t>
      </w: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2EF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Узловский район </w:t>
      </w: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EF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242EFE">
        <w:rPr>
          <w:rFonts w:ascii="Times New Roman" w:hAnsi="Times New Roman" w:cs="Times New Roman"/>
          <w:b/>
          <w:bCs/>
          <w:sz w:val="24"/>
          <w:szCs w:val="24"/>
        </w:rPr>
        <w:t xml:space="preserve">(комитет образования </w:t>
      </w:r>
      <w:proofErr w:type="spellStart"/>
      <w:r w:rsidRPr="00242EFE">
        <w:rPr>
          <w:rFonts w:ascii="Times New Roman" w:hAnsi="Times New Roman" w:cs="Times New Roman"/>
          <w:b/>
          <w:bCs/>
          <w:sz w:val="24"/>
          <w:szCs w:val="24"/>
        </w:rPr>
        <w:t>Узловского</w:t>
      </w:r>
      <w:proofErr w:type="spellEnd"/>
      <w:r w:rsidRPr="00242EFE">
        <w:rPr>
          <w:rFonts w:ascii="Times New Roman" w:hAnsi="Times New Roman" w:cs="Times New Roman"/>
          <w:b/>
          <w:bCs/>
          <w:sz w:val="24"/>
          <w:szCs w:val="24"/>
        </w:rPr>
        <w:t xml:space="preserve"> района)</w:t>
      </w: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2EFE">
        <w:rPr>
          <w:rFonts w:ascii="Times New Roman" w:hAnsi="Times New Roman" w:cs="Times New Roman"/>
          <w:b/>
          <w:bCs/>
          <w:caps/>
          <w:sz w:val="24"/>
          <w:szCs w:val="24"/>
        </w:rPr>
        <w:t>ПРИКАЗ</w:t>
      </w: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42EFE" w:rsidRPr="00242EFE" w:rsidRDefault="007575A6" w:rsidP="00242E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</w:t>
      </w:r>
      <w:r w:rsidR="00242EFE" w:rsidRPr="00242EFE">
        <w:rPr>
          <w:rFonts w:ascii="Times New Roman" w:hAnsi="Times New Roman" w:cs="Times New Roman"/>
          <w:sz w:val="24"/>
          <w:szCs w:val="24"/>
        </w:rPr>
        <w:t xml:space="preserve">.2014   </w:t>
      </w:r>
      <w:r w:rsidR="00242EFE" w:rsidRPr="00242E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242EFE" w:rsidRPr="00242EFE">
        <w:rPr>
          <w:rFonts w:ascii="Times New Roman" w:hAnsi="Times New Roman" w:cs="Times New Roman"/>
          <w:sz w:val="24"/>
          <w:szCs w:val="24"/>
        </w:rPr>
        <w:t>-д</w:t>
      </w:r>
    </w:p>
    <w:p w:rsidR="00242EFE" w:rsidRPr="00242EFE" w:rsidRDefault="00242EFE" w:rsidP="00242EFE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EFE">
        <w:rPr>
          <w:rFonts w:ascii="Times New Roman" w:hAnsi="Times New Roman" w:cs="Times New Roman"/>
          <w:sz w:val="24"/>
          <w:szCs w:val="24"/>
        </w:rPr>
        <w:t>г. Узловая</w:t>
      </w:r>
    </w:p>
    <w:p w:rsidR="00242EFE" w:rsidRPr="00CE62FB" w:rsidRDefault="00242EFE" w:rsidP="00242E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EFE" w:rsidRPr="00537EFB" w:rsidRDefault="00242EFE" w:rsidP="00242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EF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руководителей муниципальных образовательных учреждений, подведомственных комитету образования администрации муниципального образования </w:t>
      </w:r>
      <w:proofErr w:type="spellStart"/>
      <w:r w:rsidRPr="00537EFB">
        <w:rPr>
          <w:rFonts w:ascii="Times New Roman" w:hAnsi="Times New Roman" w:cs="Times New Roman"/>
          <w:b/>
          <w:sz w:val="24"/>
          <w:szCs w:val="24"/>
        </w:rPr>
        <w:t>Узловский</w:t>
      </w:r>
      <w:proofErr w:type="spellEnd"/>
      <w:r w:rsidRPr="00537EF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872D5" w:rsidRDefault="004872D5" w:rsidP="00242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FE" w:rsidRPr="001718F4" w:rsidRDefault="00242EFE" w:rsidP="00242EF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718F4">
        <w:rPr>
          <w:rFonts w:ascii="Times New Roman" w:hAnsi="Times New Roman" w:cs="Times New Roman"/>
          <w:sz w:val="24"/>
          <w:szCs w:val="24"/>
        </w:rPr>
        <w:t xml:space="preserve">В целях систематизации работы по установлению заработной платы руководителям муниципальных учреждений, подведомственных комитету по образованию (далее – учреждений), руководствуясь </w:t>
      </w:r>
      <w:r w:rsidR="00CB0D64">
        <w:rPr>
          <w:rFonts w:ascii="Times New Roman" w:hAnsi="Times New Roman" w:cs="Times New Roman"/>
          <w:sz w:val="24"/>
          <w:szCs w:val="24"/>
        </w:rPr>
        <w:t>п</w:t>
      </w:r>
      <w:r w:rsidRPr="001718F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CB0D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8F4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1718F4">
        <w:rPr>
          <w:rFonts w:ascii="Times New Roman" w:hAnsi="Times New Roman" w:cs="Times New Roman"/>
          <w:sz w:val="24"/>
          <w:szCs w:val="24"/>
        </w:rPr>
        <w:t xml:space="preserve"> район от 01.07.2014 №</w:t>
      </w:r>
      <w:r w:rsidR="00E251DE">
        <w:rPr>
          <w:rFonts w:ascii="Times New Roman" w:hAnsi="Times New Roman" w:cs="Times New Roman"/>
          <w:sz w:val="24"/>
          <w:szCs w:val="24"/>
        </w:rPr>
        <w:t xml:space="preserve"> </w:t>
      </w:r>
      <w:r w:rsidRPr="001718F4">
        <w:rPr>
          <w:rFonts w:ascii="Times New Roman" w:hAnsi="Times New Roman" w:cs="Times New Roman"/>
          <w:sz w:val="24"/>
          <w:szCs w:val="24"/>
        </w:rPr>
        <w:t xml:space="preserve">948 «Об утверждении Положения об условиях оплаты труда работников муниципальных учреждений </w:t>
      </w:r>
      <w:proofErr w:type="spellStart"/>
      <w:r w:rsidRPr="001718F4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Pr="001718F4">
        <w:rPr>
          <w:rFonts w:ascii="Times New Roman" w:hAnsi="Times New Roman" w:cs="Times New Roman"/>
          <w:sz w:val="24"/>
          <w:szCs w:val="24"/>
        </w:rPr>
        <w:t xml:space="preserve"> района, осуществляющих образовательную деятельность»  </w:t>
      </w:r>
    </w:p>
    <w:p w:rsidR="00242EFE" w:rsidRDefault="00242EFE" w:rsidP="00BA0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18F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71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F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1718F4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1718F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171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F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1718F4">
        <w:rPr>
          <w:rFonts w:ascii="Times New Roman" w:hAnsi="Times New Roman" w:cs="Times New Roman"/>
          <w:b/>
          <w:sz w:val="24"/>
          <w:szCs w:val="24"/>
        </w:rPr>
        <w:t xml:space="preserve"> в а ю</w:t>
      </w:r>
      <w:r w:rsidRPr="001718F4">
        <w:rPr>
          <w:rFonts w:ascii="Times New Roman" w:hAnsi="Times New Roman" w:cs="Times New Roman"/>
          <w:sz w:val="24"/>
          <w:szCs w:val="24"/>
        </w:rPr>
        <w:t>:</w:t>
      </w:r>
    </w:p>
    <w:p w:rsidR="00BA0C03" w:rsidRPr="001718F4" w:rsidRDefault="00BA0C03" w:rsidP="00BA0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FE" w:rsidRPr="003F58BA" w:rsidRDefault="00242EFE" w:rsidP="00D80D7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718F4">
        <w:rPr>
          <w:rFonts w:ascii="Times New Roman" w:hAnsi="Times New Roman" w:cs="Times New Roman"/>
          <w:sz w:val="24"/>
          <w:szCs w:val="24"/>
        </w:rPr>
        <w:t xml:space="preserve">1. Утвердить Положение об оплате труда руководителей муниципальных </w:t>
      </w:r>
      <w:r w:rsidRPr="003F58B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spellStart"/>
      <w:r w:rsidRPr="003F58BA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Pr="003F58BA">
        <w:rPr>
          <w:rFonts w:ascii="Times New Roman" w:hAnsi="Times New Roman" w:cs="Times New Roman"/>
          <w:sz w:val="24"/>
          <w:szCs w:val="24"/>
        </w:rPr>
        <w:t xml:space="preserve"> района, подведомственных комитету  образования администрации муниципального образования </w:t>
      </w:r>
      <w:proofErr w:type="spellStart"/>
      <w:r w:rsidRPr="003F58BA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3F58BA">
        <w:rPr>
          <w:rFonts w:ascii="Times New Roman" w:hAnsi="Times New Roman" w:cs="Times New Roman"/>
          <w:sz w:val="24"/>
          <w:szCs w:val="24"/>
        </w:rPr>
        <w:t xml:space="preserve"> район (</w:t>
      </w:r>
      <w:r w:rsidRPr="003F58BA">
        <w:rPr>
          <w:rFonts w:ascii="Times New Roman" w:hAnsi="Times New Roman" w:cs="Times New Roman"/>
          <w:sz w:val="24"/>
        </w:rPr>
        <w:t>П</w:t>
      </w:r>
      <w:r w:rsidRPr="003F58BA">
        <w:rPr>
          <w:rFonts w:ascii="Times New Roman" w:hAnsi="Times New Roman" w:cs="Times New Roman"/>
          <w:sz w:val="24"/>
          <w:szCs w:val="24"/>
        </w:rPr>
        <w:t>риложение</w:t>
      </w:r>
      <w:r w:rsidRPr="003F58BA">
        <w:rPr>
          <w:rFonts w:ascii="Times New Roman" w:hAnsi="Times New Roman" w:cs="Times New Roman"/>
          <w:sz w:val="24"/>
        </w:rPr>
        <w:t xml:space="preserve"> № 1</w:t>
      </w:r>
      <w:r w:rsidRPr="003F58BA">
        <w:rPr>
          <w:rFonts w:ascii="Times New Roman" w:hAnsi="Times New Roman" w:cs="Times New Roman"/>
          <w:sz w:val="24"/>
          <w:szCs w:val="24"/>
        </w:rPr>
        <w:t>).</w:t>
      </w:r>
    </w:p>
    <w:p w:rsidR="00242EFE" w:rsidRPr="00E251DE" w:rsidRDefault="00242EFE" w:rsidP="00D80D7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F58BA">
        <w:rPr>
          <w:rFonts w:ascii="Times New Roman" w:hAnsi="Times New Roman" w:cs="Times New Roman"/>
          <w:sz w:val="24"/>
          <w:szCs w:val="24"/>
        </w:rPr>
        <w:t xml:space="preserve">2. </w:t>
      </w:r>
      <w:r w:rsidRPr="00E251DE">
        <w:rPr>
          <w:rFonts w:ascii="Times New Roman" w:hAnsi="Times New Roman" w:cs="Times New Roman"/>
          <w:sz w:val="24"/>
          <w:szCs w:val="24"/>
        </w:rPr>
        <w:t>Утвердить</w:t>
      </w:r>
      <w:r w:rsidRPr="00E25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1DE" w:rsidRPr="00E251DE">
        <w:rPr>
          <w:rFonts w:ascii="Times New Roman" w:hAnsi="Times New Roman" w:cs="Times New Roman"/>
          <w:sz w:val="24"/>
          <w:szCs w:val="24"/>
        </w:rPr>
        <w:t xml:space="preserve">Положение о критериях кратности увеличения должностного оклада руководителей образовательных учреждений, подведомственных комитету образования </w:t>
      </w:r>
      <w:proofErr w:type="spellStart"/>
      <w:r w:rsidR="00E251DE" w:rsidRPr="00E251DE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="00E251DE" w:rsidRPr="00E251D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51DE">
        <w:rPr>
          <w:rFonts w:ascii="Times New Roman" w:hAnsi="Times New Roman" w:cs="Times New Roman"/>
          <w:sz w:val="24"/>
        </w:rPr>
        <w:t xml:space="preserve"> (Приложение № 2)</w:t>
      </w:r>
      <w:r w:rsidRPr="00E251D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242EFE" w:rsidRPr="001B765C" w:rsidRDefault="00242EFE" w:rsidP="00D80D7F">
      <w:pPr>
        <w:pStyle w:val="a3"/>
        <w:numPr>
          <w:ilvl w:val="0"/>
          <w:numId w:val="33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97383">
        <w:rPr>
          <w:rFonts w:ascii="Times New Roman" w:hAnsi="Times New Roman" w:cs="Times New Roman"/>
          <w:sz w:val="24"/>
          <w:szCs w:val="24"/>
        </w:rPr>
        <w:t xml:space="preserve">Считать утратившим силу приказ комитета образования </w:t>
      </w:r>
      <w:proofErr w:type="spellStart"/>
      <w:r w:rsidRPr="00897383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Pr="00897383">
        <w:rPr>
          <w:rFonts w:ascii="Times New Roman" w:hAnsi="Times New Roman" w:cs="Times New Roman"/>
          <w:sz w:val="24"/>
          <w:szCs w:val="24"/>
        </w:rPr>
        <w:t xml:space="preserve"> района от 02.09.2013 № 110/1-д  «О введении в действие Положения о порядке установления доплат, надбавок и других выплат стимулирующего характера руководителям образовательных учреждений муниципального образования </w:t>
      </w:r>
      <w:proofErr w:type="spellStart"/>
      <w:r w:rsidRPr="00897383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89738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42EFE" w:rsidRDefault="00242EFE" w:rsidP="00D80D7F">
      <w:pPr>
        <w:pStyle w:val="a3"/>
        <w:numPr>
          <w:ilvl w:val="0"/>
          <w:numId w:val="33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545525">
        <w:rPr>
          <w:rFonts w:ascii="Times New Roman" w:hAnsi="Times New Roman" w:cs="Times New Roman"/>
          <w:sz w:val="24"/>
          <w:szCs w:val="24"/>
        </w:rPr>
        <w:t>с 01.09.2014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EFE" w:rsidRPr="00CE62FB" w:rsidRDefault="00242EFE" w:rsidP="00242EF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42EFE" w:rsidRPr="00CE62FB" w:rsidRDefault="00242EFE" w:rsidP="00242EF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42EFE" w:rsidRDefault="00242EFE" w:rsidP="00242E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</w:p>
    <w:p w:rsidR="00242EFE" w:rsidRDefault="00242EFE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2EFE" w:rsidRDefault="00242EFE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2EFE" w:rsidRDefault="00242EFE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8BA" w:rsidRDefault="003F58BA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8BA" w:rsidRDefault="003F58BA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8BA" w:rsidRDefault="003F58BA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8BA" w:rsidRDefault="003F58BA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8BA" w:rsidRDefault="003F58BA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8BA" w:rsidRDefault="003F58BA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8BA" w:rsidRDefault="003F58BA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8BA" w:rsidRDefault="003F58BA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8BA" w:rsidRDefault="003F58BA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5C0D" w:rsidRDefault="00B35C0D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D7F" w:rsidRDefault="00D80D7F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8BA" w:rsidRDefault="003F58BA" w:rsidP="00242E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2EFE" w:rsidRPr="009B65CB" w:rsidRDefault="00242EFE" w:rsidP="00242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В.Б. Хохлов </w:t>
      </w: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42EFE" w:rsidRPr="00242EFE" w:rsidRDefault="00242EFE" w:rsidP="00242EFE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2EFE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242EFE" w:rsidRP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FE" w:rsidRP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FE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FE" w:rsidRP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FE">
        <w:rPr>
          <w:rFonts w:ascii="Times New Roman" w:hAnsi="Times New Roman" w:cs="Times New Roman"/>
          <w:sz w:val="24"/>
          <w:szCs w:val="24"/>
        </w:rPr>
        <w:t>___________ М.С. Кононова</w:t>
      </w:r>
    </w:p>
    <w:p w:rsidR="00242EFE" w:rsidRP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FE" w:rsidRP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FE">
        <w:rPr>
          <w:rFonts w:ascii="Times New Roman" w:hAnsi="Times New Roman" w:cs="Times New Roman"/>
          <w:sz w:val="24"/>
          <w:szCs w:val="24"/>
        </w:rPr>
        <w:t>Начальник финансово-аналитического отдела</w:t>
      </w:r>
    </w:p>
    <w:p w:rsid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FE" w:rsidRP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FE">
        <w:rPr>
          <w:rFonts w:ascii="Times New Roman" w:hAnsi="Times New Roman" w:cs="Times New Roman"/>
          <w:sz w:val="24"/>
          <w:szCs w:val="24"/>
        </w:rPr>
        <w:t xml:space="preserve">__________ И.А. Андреева </w:t>
      </w:r>
    </w:p>
    <w:p w:rsidR="00242EFE" w:rsidRP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FE" w:rsidRP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FE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FE" w:rsidRPr="00242EFE" w:rsidRDefault="00242EFE" w:rsidP="00242E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FE">
        <w:rPr>
          <w:rFonts w:ascii="Times New Roman" w:hAnsi="Times New Roman" w:cs="Times New Roman"/>
          <w:sz w:val="24"/>
          <w:szCs w:val="24"/>
        </w:rPr>
        <w:t xml:space="preserve">__________ В.Б. Хохлов </w:t>
      </w:r>
    </w:p>
    <w:p w:rsidR="00242EFE" w:rsidRDefault="00242EFE" w:rsidP="0024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FE" w:rsidRDefault="00242EFE" w:rsidP="0024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профсоюзной организации</w:t>
      </w:r>
    </w:p>
    <w:p w:rsidR="00242EFE" w:rsidRDefault="00242EFE" w:rsidP="0024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работников образования и науки РФ</w:t>
      </w:r>
    </w:p>
    <w:p w:rsidR="00242EFE" w:rsidRDefault="00242EFE" w:rsidP="0024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FE" w:rsidRDefault="00242EFE" w:rsidP="0024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Н.В. Гладких</w:t>
      </w:r>
    </w:p>
    <w:p w:rsidR="00F43261" w:rsidRDefault="00F43261" w:rsidP="00242EFE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242EFE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AC51A3" w:rsidRDefault="00AC51A3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Default="00F43261" w:rsidP="003961D5">
      <w:pPr>
        <w:shd w:val="clear" w:color="auto" w:fill="FFFFFF"/>
        <w:spacing w:after="0" w:line="240" w:lineRule="auto"/>
        <w:ind w:right="122"/>
        <w:jc w:val="right"/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</w:pPr>
    </w:p>
    <w:p w:rsidR="00F43261" w:rsidRPr="001718F4" w:rsidRDefault="00F43261" w:rsidP="00F4326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1718F4">
        <w:rPr>
          <w:rFonts w:ascii="Times New Roman" w:hAnsi="Times New Roman" w:cs="Times New Roman"/>
          <w:b w:val="0"/>
        </w:rPr>
        <w:lastRenderedPageBreak/>
        <w:t xml:space="preserve">Приложение № 1 к приказу комитета </w:t>
      </w:r>
    </w:p>
    <w:p w:rsidR="00F43261" w:rsidRPr="001718F4" w:rsidRDefault="00F43261" w:rsidP="00F4326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1718F4">
        <w:rPr>
          <w:rFonts w:ascii="Times New Roman" w:hAnsi="Times New Roman" w:cs="Times New Roman"/>
          <w:b w:val="0"/>
        </w:rPr>
        <w:t xml:space="preserve">образования администрации </w:t>
      </w:r>
    </w:p>
    <w:p w:rsidR="00F43261" w:rsidRPr="001718F4" w:rsidRDefault="00F43261" w:rsidP="00F4326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1718F4">
        <w:rPr>
          <w:rFonts w:ascii="Times New Roman" w:hAnsi="Times New Roman" w:cs="Times New Roman"/>
          <w:b w:val="0"/>
        </w:rPr>
        <w:t>муниципального образования</w:t>
      </w:r>
    </w:p>
    <w:p w:rsidR="00F43261" w:rsidRPr="001718F4" w:rsidRDefault="00F43261" w:rsidP="00F4326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1718F4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718F4">
        <w:rPr>
          <w:rFonts w:ascii="Times New Roman" w:hAnsi="Times New Roman" w:cs="Times New Roman"/>
          <w:b w:val="0"/>
        </w:rPr>
        <w:t>Узловский</w:t>
      </w:r>
      <w:proofErr w:type="spellEnd"/>
      <w:r w:rsidRPr="001718F4">
        <w:rPr>
          <w:rFonts w:ascii="Times New Roman" w:hAnsi="Times New Roman" w:cs="Times New Roman"/>
          <w:b w:val="0"/>
        </w:rPr>
        <w:t xml:space="preserve"> район </w:t>
      </w:r>
    </w:p>
    <w:p w:rsidR="00F43261" w:rsidRPr="001718F4" w:rsidRDefault="001718F4" w:rsidP="00F4326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="00F43261" w:rsidRPr="001718F4">
        <w:rPr>
          <w:rFonts w:ascii="Times New Roman" w:hAnsi="Times New Roman" w:cs="Times New Roman"/>
          <w:b w:val="0"/>
        </w:rPr>
        <w:t>т</w:t>
      </w:r>
      <w:r>
        <w:rPr>
          <w:rFonts w:ascii="Times New Roman" w:hAnsi="Times New Roman" w:cs="Times New Roman"/>
          <w:b w:val="0"/>
        </w:rPr>
        <w:t xml:space="preserve"> </w:t>
      </w:r>
      <w:r w:rsidR="00242EFE">
        <w:rPr>
          <w:rFonts w:ascii="Times New Roman" w:hAnsi="Times New Roman" w:cs="Times New Roman"/>
          <w:b w:val="0"/>
        </w:rPr>
        <w:t>25.08.</w:t>
      </w:r>
      <w:r>
        <w:rPr>
          <w:rFonts w:ascii="Times New Roman" w:hAnsi="Times New Roman" w:cs="Times New Roman"/>
          <w:b w:val="0"/>
        </w:rPr>
        <w:t>2014</w:t>
      </w:r>
      <w:r w:rsidR="00F43261" w:rsidRPr="001718F4">
        <w:rPr>
          <w:rFonts w:ascii="Times New Roman" w:hAnsi="Times New Roman" w:cs="Times New Roman"/>
          <w:b w:val="0"/>
        </w:rPr>
        <w:t xml:space="preserve"> № </w:t>
      </w:r>
      <w:r w:rsidR="00242EFE">
        <w:rPr>
          <w:rFonts w:ascii="Times New Roman" w:hAnsi="Times New Roman" w:cs="Times New Roman"/>
          <w:b w:val="0"/>
        </w:rPr>
        <w:t>96</w:t>
      </w:r>
      <w:r w:rsidR="00F43261" w:rsidRPr="001718F4">
        <w:rPr>
          <w:rFonts w:ascii="Times New Roman" w:hAnsi="Times New Roman" w:cs="Times New Roman"/>
          <w:b w:val="0"/>
        </w:rPr>
        <w:t>-д</w:t>
      </w:r>
    </w:p>
    <w:p w:rsidR="009B65CB" w:rsidRDefault="009B65CB" w:rsidP="00D2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5CB" w:rsidRDefault="00D2235E" w:rsidP="00D2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5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D2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65" w:rsidRPr="00507D65">
        <w:rPr>
          <w:rFonts w:ascii="Times New Roman" w:hAnsi="Times New Roman" w:cs="Times New Roman"/>
          <w:b/>
          <w:sz w:val="24"/>
          <w:szCs w:val="24"/>
        </w:rPr>
        <w:t xml:space="preserve">об оплате труда руководителей муниципальных </w:t>
      </w:r>
      <w:r w:rsidR="00F43261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507D65" w:rsidRPr="00507D65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F43261">
        <w:rPr>
          <w:rFonts w:ascii="Times New Roman" w:hAnsi="Times New Roman" w:cs="Times New Roman"/>
          <w:b/>
          <w:sz w:val="24"/>
          <w:szCs w:val="24"/>
        </w:rPr>
        <w:t xml:space="preserve">, подведомственных комитету образования </w:t>
      </w:r>
      <w:r w:rsidR="00BA0C03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 w:rsidR="00F43261">
        <w:rPr>
          <w:rFonts w:ascii="Times New Roman" w:hAnsi="Times New Roman" w:cs="Times New Roman"/>
          <w:b/>
          <w:sz w:val="24"/>
          <w:szCs w:val="24"/>
        </w:rPr>
        <w:t>Узловский</w:t>
      </w:r>
      <w:proofErr w:type="spellEnd"/>
      <w:r w:rsidR="00F4326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927D6" w:rsidRDefault="008927D6" w:rsidP="00D2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5E" w:rsidRDefault="00115896" w:rsidP="00115896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27D6" w:rsidRPr="00115896" w:rsidRDefault="008927D6" w:rsidP="0077624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25BE6" w:rsidRDefault="00115896" w:rsidP="00892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7D6">
        <w:rPr>
          <w:rFonts w:ascii="Times New Roman" w:hAnsi="Times New Roman" w:cs="Times New Roman"/>
          <w:sz w:val="24"/>
          <w:szCs w:val="24"/>
        </w:rPr>
        <w:t>Настоящее П</w:t>
      </w:r>
      <w:r w:rsidR="00D2235E" w:rsidRPr="008927D6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9B7A7F" w:rsidRPr="008927D6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D2235E" w:rsidRPr="008927D6">
        <w:rPr>
          <w:rFonts w:ascii="Times New Roman" w:hAnsi="Times New Roman" w:cs="Times New Roman"/>
          <w:sz w:val="24"/>
          <w:szCs w:val="24"/>
        </w:rPr>
        <w:t>в соответствии с</w:t>
      </w:r>
      <w:r w:rsidR="008927D6" w:rsidRPr="008927D6">
        <w:rPr>
          <w:rFonts w:ascii="Times New Roman" w:hAnsi="Times New Roman" w:cs="Times New Roman"/>
          <w:sz w:val="24"/>
          <w:szCs w:val="24"/>
        </w:rPr>
        <w:t xml:space="preserve"> Трудовым кодексом РФ,</w:t>
      </w:r>
      <w:r w:rsidR="007D4DA8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Федерации», </w:t>
      </w:r>
      <w:r w:rsidR="008927D6" w:rsidRPr="008927D6">
        <w:rPr>
          <w:rFonts w:ascii="Times New Roman" w:hAnsi="Times New Roman" w:cs="Times New Roman"/>
          <w:sz w:val="24"/>
          <w:szCs w:val="24"/>
        </w:rPr>
        <w:t xml:space="preserve"> </w:t>
      </w:r>
      <w:r w:rsidR="00525BE6" w:rsidRPr="008927D6">
        <w:rPr>
          <w:rFonts w:ascii="Times New Roman" w:eastAsia="Times New Roman" w:hAnsi="Times New Roman" w:cs="Times New Roman"/>
          <w:sz w:val="24"/>
          <w:szCs w:val="24"/>
        </w:rPr>
        <w:t>Законом Тульской области от 30.09.2013 №1989-ЗТО «Об образовании»</w:t>
      </w:r>
      <w:r w:rsidR="008927D6" w:rsidRPr="00892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0D7F">
        <w:rPr>
          <w:rFonts w:ascii="Times New Roman" w:hAnsi="Times New Roman" w:cs="Times New Roman"/>
          <w:sz w:val="24"/>
          <w:szCs w:val="24"/>
        </w:rPr>
        <w:t>п</w:t>
      </w:r>
      <w:r w:rsidR="00D2235E" w:rsidRPr="008927D6">
        <w:rPr>
          <w:rFonts w:ascii="Times New Roman" w:hAnsi="Times New Roman" w:cs="Times New Roman"/>
          <w:sz w:val="24"/>
          <w:szCs w:val="24"/>
        </w:rPr>
        <w:t>остановлением Правительства Тульской области от 23.05.2014 № 263 «Об утверждении Положения об условиях оплаты труда работников государственных организаций Тульской области, осуществляющи</w:t>
      </w:r>
      <w:r w:rsidR="008927D6" w:rsidRPr="008927D6">
        <w:rPr>
          <w:rFonts w:ascii="Times New Roman" w:hAnsi="Times New Roman" w:cs="Times New Roman"/>
          <w:sz w:val="24"/>
          <w:szCs w:val="24"/>
        </w:rPr>
        <w:t xml:space="preserve">х образовательную деятельность», </w:t>
      </w:r>
      <w:r w:rsidR="00D80D7F">
        <w:rPr>
          <w:rFonts w:ascii="Times New Roman" w:hAnsi="Times New Roman" w:cs="Times New Roman"/>
          <w:sz w:val="24"/>
          <w:szCs w:val="24"/>
        </w:rPr>
        <w:t>п</w:t>
      </w:r>
      <w:r w:rsidR="00D2235E" w:rsidRPr="008927D6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муниципального образования </w:t>
      </w:r>
      <w:proofErr w:type="spellStart"/>
      <w:r w:rsidR="00F43261" w:rsidRPr="008927D6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="001A57F8">
        <w:rPr>
          <w:rFonts w:ascii="Times New Roman" w:hAnsi="Times New Roman" w:cs="Times New Roman"/>
          <w:sz w:val="24"/>
          <w:szCs w:val="24"/>
        </w:rPr>
        <w:t xml:space="preserve"> район от</w:t>
      </w:r>
      <w:r w:rsidR="00646FA4" w:rsidRPr="008927D6">
        <w:rPr>
          <w:rFonts w:ascii="Times New Roman" w:hAnsi="Times New Roman" w:cs="Times New Roman"/>
          <w:sz w:val="24"/>
          <w:szCs w:val="24"/>
        </w:rPr>
        <w:t xml:space="preserve"> </w:t>
      </w:r>
      <w:r w:rsidR="00F43261" w:rsidRPr="008927D6">
        <w:rPr>
          <w:rFonts w:ascii="Times New Roman" w:hAnsi="Times New Roman" w:cs="Times New Roman"/>
          <w:sz w:val="24"/>
          <w:szCs w:val="24"/>
        </w:rPr>
        <w:t>01</w:t>
      </w:r>
      <w:r w:rsidR="00335C4F" w:rsidRPr="008927D6">
        <w:rPr>
          <w:rFonts w:ascii="Times New Roman" w:hAnsi="Times New Roman" w:cs="Times New Roman"/>
          <w:sz w:val="24"/>
          <w:szCs w:val="24"/>
        </w:rPr>
        <w:t>.0</w:t>
      </w:r>
      <w:r w:rsidR="00F43261" w:rsidRPr="008927D6">
        <w:rPr>
          <w:rFonts w:ascii="Times New Roman" w:hAnsi="Times New Roman" w:cs="Times New Roman"/>
          <w:sz w:val="24"/>
          <w:szCs w:val="24"/>
        </w:rPr>
        <w:t>7</w:t>
      </w:r>
      <w:r w:rsidR="00335C4F" w:rsidRPr="008927D6">
        <w:rPr>
          <w:rFonts w:ascii="Times New Roman" w:hAnsi="Times New Roman" w:cs="Times New Roman"/>
          <w:sz w:val="24"/>
          <w:szCs w:val="24"/>
        </w:rPr>
        <w:t xml:space="preserve">.2014 </w:t>
      </w:r>
      <w:r w:rsidR="00D2235E" w:rsidRPr="008927D6">
        <w:rPr>
          <w:rFonts w:ascii="Times New Roman" w:hAnsi="Times New Roman" w:cs="Times New Roman"/>
          <w:sz w:val="24"/>
          <w:szCs w:val="24"/>
        </w:rPr>
        <w:t>№</w:t>
      </w:r>
      <w:r w:rsidR="00335C4F" w:rsidRPr="008927D6">
        <w:rPr>
          <w:rFonts w:ascii="Times New Roman" w:hAnsi="Times New Roman" w:cs="Times New Roman"/>
          <w:sz w:val="24"/>
          <w:szCs w:val="24"/>
        </w:rPr>
        <w:t xml:space="preserve"> 9</w:t>
      </w:r>
      <w:r w:rsidR="00F43261" w:rsidRPr="008927D6">
        <w:rPr>
          <w:rFonts w:ascii="Times New Roman" w:hAnsi="Times New Roman" w:cs="Times New Roman"/>
          <w:sz w:val="24"/>
          <w:szCs w:val="24"/>
        </w:rPr>
        <w:t>48</w:t>
      </w:r>
      <w:r w:rsidR="00D2235E" w:rsidRPr="008927D6">
        <w:rPr>
          <w:rFonts w:ascii="Times New Roman" w:hAnsi="Times New Roman" w:cs="Times New Roman"/>
          <w:sz w:val="24"/>
          <w:szCs w:val="24"/>
        </w:rPr>
        <w:t xml:space="preserve">  «Об утверждении</w:t>
      </w:r>
      <w:proofErr w:type="gramEnd"/>
      <w:r w:rsidR="00D2235E" w:rsidRPr="008927D6">
        <w:rPr>
          <w:rFonts w:ascii="Times New Roman" w:hAnsi="Times New Roman" w:cs="Times New Roman"/>
          <w:sz w:val="24"/>
          <w:szCs w:val="24"/>
        </w:rPr>
        <w:t xml:space="preserve"> Положения об </w:t>
      </w:r>
      <w:r w:rsidR="00F43261" w:rsidRPr="008927D6">
        <w:rPr>
          <w:rFonts w:ascii="Times New Roman" w:hAnsi="Times New Roman" w:cs="Times New Roman"/>
          <w:sz w:val="24"/>
          <w:szCs w:val="24"/>
        </w:rPr>
        <w:t xml:space="preserve"> условиях </w:t>
      </w:r>
      <w:r w:rsidR="00D2235E" w:rsidRPr="008927D6">
        <w:rPr>
          <w:rFonts w:ascii="Times New Roman" w:hAnsi="Times New Roman" w:cs="Times New Roman"/>
          <w:sz w:val="24"/>
          <w:szCs w:val="24"/>
        </w:rPr>
        <w:t>оплат</w:t>
      </w:r>
      <w:r w:rsidR="00F43261" w:rsidRPr="008927D6">
        <w:rPr>
          <w:rFonts w:ascii="Times New Roman" w:hAnsi="Times New Roman" w:cs="Times New Roman"/>
          <w:sz w:val="24"/>
          <w:szCs w:val="24"/>
        </w:rPr>
        <w:t>ы</w:t>
      </w:r>
      <w:r w:rsidR="00D2235E" w:rsidRPr="008927D6">
        <w:rPr>
          <w:rFonts w:ascii="Times New Roman" w:hAnsi="Times New Roman" w:cs="Times New Roman"/>
          <w:sz w:val="24"/>
          <w:szCs w:val="24"/>
        </w:rPr>
        <w:t xml:space="preserve"> труда работников муниципальных </w:t>
      </w:r>
      <w:r w:rsidR="00F43261" w:rsidRPr="008927D6">
        <w:rPr>
          <w:rFonts w:ascii="Times New Roman" w:hAnsi="Times New Roman" w:cs="Times New Roman"/>
          <w:sz w:val="24"/>
          <w:szCs w:val="24"/>
        </w:rPr>
        <w:t>учреждений</w:t>
      </w:r>
      <w:r w:rsidR="00D2235E" w:rsidRPr="00892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261" w:rsidRPr="008927D6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="00D2235E" w:rsidRPr="008927D6">
        <w:rPr>
          <w:rFonts w:ascii="Times New Roman" w:hAnsi="Times New Roman" w:cs="Times New Roman"/>
          <w:sz w:val="24"/>
          <w:szCs w:val="24"/>
        </w:rPr>
        <w:t xml:space="preserve"> района, осуществляющих образовательную деятельность»</w:t>
      </w:r>
      <w:r w:rsidR="00335C4F">
        <w:rPr>
          <w:rFonts w:ascii="Times New Roman" w:hAnsi="Times New Roman" w:cs="Times New Roman"/>
          <w:sz w:val="24"/>
          <w:szCs w:val="24"/>
        </w:rPr>
        <w:t>.</w:t>
      </w:r>
    </w:p>
    <w:p w:rsidR="003C204E" w:rsidRPr="003C204E" w:rsidRDefault="00114B48" w:rsidP="003C204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B48">
        <w:rPr>
          <w:rFonts w:ascii="Times New Roman" w:hAnsi="Times New Roman" w:cs="Times New Roman"/>
          <w:sz w:val="24"/>
          <w:szCs w:val="24"/>
        </w:rPr>
        <w:t xml:space="preserve">Положение регламентирует порядок оплаты труда руководителей </w:t>
      </w:r>
      <w:r w:rsidR="00B62FB1" w:rsidRPr="00574186">
        <w:rPr>
          <w:rFonts w:ascii="Times New Roman" w:hAnsi="Times New Roman" w:cs="Times New Roman"/>
          <w:sz w:val="24"/>
          <w:szCs w:val="24"/>
        </w:rPr>
        <w:t>муниципальных</w:t>
      </w:r>
      <w:r w:rsidR="00F43261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B62FB1" w:rsidRPr="00574186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F43261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="00B62FB1" w:rsidRPr="00574186">
        <w:rPr>
          <w:rFonts w:ascii="Times New Roman" w:hAnsi="Times New Roman" w:cs="Times New Roman"/>
          <w:sz w:val="24"/>
          <w:szCs w:val="24"/>
        </w:rPr>
        <w:t xml:space="preserve"> района, подведомственных комитету </w:t>
      </w:r>
      <w:r w:rsidR="00F43261">
        <w:rPr>
          <w:rFonts w:ascii="Times New Roman" w:hAnsi="Times New Roman" w:cs="Times New Roman"/>
          <w:sz w:val="24"/>
          <w:szCs w:val="24"/>
        </w:rPr>
        <w:t>о</w:t>
      </w:r>
      <w:r w:rsidR="00B62FB1" w:rsidRPr="00574186">
        <w:rPr>
          <w:rFonts w:ascii="Times New Roman" w:hAnsi="Times New Roman" w:cs="Times New Roman"/>
          <w:sz w:val="24"/>
          <w:szCs w:val="24"/>
        </w:rPr>
        <w:t>бразовани</w:t>
      </w:r>
      <w:r w:rsidR="00F43261">
        <w:rPr>
          <w:rFonts w:ascii="Times New Roman" w:hAnsi="Times New Roman" w:cs="Times New Roman"/>
          <w:sz w:val="24"/>
          <w:szCs w:val="24"/>
        </w:rPr>
        <w:t>я</w:t>
      </w:r>
      <w:r w:rsidR="00B62FB1" w:rsidRPr="0057418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983AAF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="00B62FB1" w:rsidRPr="0057418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2FB1">
        <w:rPr>
          <w:rFonts w:ascii="Times New Roman" w:hAnsi="Times New Roman" w:cs="Times New Roman"/>
          <w:sz w:val="24"/>
          <w:szCs w:val="24"/>
        </w:rPr>
        <w:t xml:space="preserve"> (далее – учреждений), </w:t>
      </w:r>
      <w:r w:rsidRPr="00114B48">
        <w:rPr>
          <w:rFonts w:ascii="Times New Roman" w:hAnsi="Times New Roman" w:cs="Times New Roman"/>
          <w:sz w:val="24"/>
          <w:szCs w:val="24"/>
        </w:rPr>
        <w:t>с учетом показателей эффективности работы учреждений и деятельности их руководителей и включает в себя:</w:t>
      </w:r>
    </w:p>
    <w:p w:rsidR="00114B48" w:rsidRPr="00E102E1" w:rsidRDefault="001B765C" w:rsidP="001B76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="00114B48" w:rsidRPr="00E102E1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</w:t>
      </w:r>
      <w:r w:rsidR="00114B48">
        <w:rPr>
          <w:rFonts w:ascii="Times New Roman" w:hAnsi="Times New Roman" w:cs="Times New Roman"/>
          <w:sz w:val="24"/>
          <w:szCs w:val="24"/>
        </w:rPr>
        <w:t>актера, условия их установления;</w:t>
      </w:r>
    </w:p>
    <w:p w:rsidR="00114B48" w:rsidRPr="00114B48" w:rsidRDefault="001B765C" w:rsidP="001B76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B62FB1">
        <w:rPr>
          <w:rFonts w:ascii="Times New Roman" w:hAnsi="Times New Roman" w:cs="Times New Roman"/>
          <w:sz w:val="24"/>
          <w:szCs w:val="24"/>
        </w:rPr>
        <w:t>в</w:t>
      </w:r>
      <w:r w:rsidR="00114B48">
        <w:rPr>
          <w:rFonts w:ascii="Times New Roman" w:hAnsi="Times New Roman" w:cs="Times New Roman"/>
          <w:sz w:val="24"/>
          <w:szCs w:val="24"/>
        </w:rPr>
        <w:t xml:space="preserve">ыплат </w:t>
      </w:r>
      <w:r w:rsidR="00A071FD">
        <w:rPr>
          <w:rFonts w:ascii="Times New Roman" w:hAnsi="Times New Roman" w:cs="Times New Roman"/>
          <w:sz w:val="24"/>
          <w:szCs w:val="24"/>
        </w:rPr>
        <w:t>компенсационного</w:t>
      </w:r>
      <w:r w:rsidR="00114B48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114B48" w:rsidRDefault="00114B48" w:rsidP="00114B4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1B765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B48" w:rsidRDefault="00114B48" w:rsidP="001B76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труда руководителей учреждений;</w:t>
      </w:r>
    </w:p>
    <w:p w:rsidR="00114B48" w:rsidRPr="00114B48" w:rsidRDefault="00B62FB1" w:rsidP="001B765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результатами труда руководителей </w:t>
      </w:r>
      <w:r w:rsidR="009117F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учреждений.</w:t>
      </w:r>
    </w:p>
    <w:p w:rsidR="00525BE6" w:rsidRPr="007E4A3F" w:rsidRDefault="00525BE6" w:rsidP="00B62FB1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B1">
        <w:rPr>
          <w:rFonts w:ascii="Times New Roman" w:hAnsi="Times New Roman" w:cs="Times New Roman"/>
          <w:sz w:val="24"/>
          <w:szCs w:val="24"/>
        </w:rPr>
        <w:t>Выплаты</w:t>
      </w:r>
      <w:r w:rsidR="00997057">
        <w:rPr>
          <w:rFonts w:ascii="Times New Roman" w:hAnsi="Times New Roman" w:cs="Times New Roman"/>
          <w:sz w:val="24"/>
          <w:szCs w:val="24"/>
        </w:rPr>
        <w:t xml:space="preserve"> стимулирующего характера</w:t>
      </w:r>
      <w:r w:rsidRPr="00B62FB1">
        <w:rPr>
          <w:rFonts w:ascii="Times New Roman" w:hAnsi="Times New Roman" w:cs="Times New Roman"/>
          <w:sz w:val="24"/>
          <w:szCs w:val="24"/>
        </w:rPr>
        <w:t xml:space="preserve"> производятся руководителям</w:t>
      </w:r>
      <w:r w:rsidR="0099705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B62FB1">
        <w:rPr>
          <w:rFonts w:ascii="Times New Roman" w:hAnsi="Times New Roman" w:cs="Times New Roman"/>
          <w:sz w:val="24"/>
          <w:szCs w:val="24"/>
        </w:rPr>
        <w:t xml:space="preserve"> </w:t>
      </w:r>
      <w:r w:rsidR="00574186" w:rsidRPr="00B62FB1">
        <w:rPr>
          <w:rFonts w:ascii="Times New Roman" w:hAnsi="Times New Roman" w:cs="Times New Roman"/>
          <w:sz w:val="24"/>
          <w:szCs w:val="24"/>
        </w:rPr>
        <w:t xml:space="preserve">учреждений в </w:t>
      </w:r>
      <w:r w:rsidRPr="00B62FB1">
        <w:rPr>
          <w:rFonts w:ascii="Times New Roman" w:hAnsi="Times New Roman" w:cs="Times New Roman"/>
          <w:color w:val="000000"/>
          <w:sz w:val="24"/>
          <w:szCs w:val="24"/>
        </w:rPr>
        <w:t>пределах бюджетных ассигнований, предусмотренных на оплату труда работников учреждения</w:t>
      </w:r>
      <w:r w:rsidR="006C57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2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E3C">
        <w:rPr>
          <w:rFonts w:ascii="Times New Roman" w:hAnsi="Times New Roman" w:cs="Times New Roman"/>
          <w:sz w:val="24"/>
          <w:szCs w:val="24"/>
        </w:rPr>
        <w:t>по согласованию с председателем совета районной профсоюзной организации работников образования</w:t>
      </w:r>
      <w:r w:rsidRPr="00B62FB1">
        <w:rPr>
          <w:rFonts w:ascii="Times New Roman" w:hAnsi="Times New Roman" w:cs="Times New Roman"/>
          <w:color w:val="000000"/>
          <w:sz w:val="24"/>
          <w:szCs w:val="24"/>
        </w:rPr>
        <w:t>, а также в пределах средств от приносящей доход деятельности, направляемых на оплату труда сотрудников учреждений.</w:t>
      </w:r>
    </w:p>
    <w:p w:rsidR="007E4A3F" w:rsidRPr="00B62FB1" w:rsidRDefault="007E4A3F" w:rsidP="007E4A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2FB1" w:rsidRDefault="00A071FD" w:rsidP="00A071FD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Выплаты компенсационного</w:t>
      </w:r>
      <w:r w:rsidR="00B81331">
        <w:rPr>
          <w:rFonts w:ascii="Times New Roman" w:hAnsi="Times New Roman" w:cs="Times New Roman"/>
          <w:b/>
          <w:sz w:val="24"/>
          <w:szCs w:val="24"/>
        </w:rPr>
        <w:t xml:space="preserve"> и стимулирующего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  <w:r w:rsidR="001718F4">
        <w:rPr>
          <w:rFonts w:ascii="Times New Roman" w:hAnsi="Times New Roman" w:cs="Times New Roman"/>
          <w:b/>
          <w:sz w:val="24"/>
          <w:szCs w:val="24"/>
        </w:rPr>
        <w:t xml:space="preserve"> руководителям образовательных учреждений</w:t>
      </w:r>
    </w:p>
    <w:p w:rsidR="001718F4" w:rsidRDefault="001718F4" w:rsidP="001718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8F4" w:rsidRPr="001718F4" w:rsidRDefault="00E21D0B" w:rsidP="007E4A3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Тульской области </w:t>
      </w:r>
      <w:r w:rsidRPr="008927D6">
        <w:rPr>
          <w:rFonts w:ascii="Times New Roman" w:eastAsia="Times New Roman" w:hAnsi="Times New Roman" w:cs="Times New Roman"/>
          <w:sz w:val="24"/>
          <w:szCs w:val="24"/>
        </w:rPr>
        <w:t>от 30.09.2013 №1989-ЗТО «Об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718F4" w:rsidRPr="001718F4">
        <w:rPr>
          <w:rFonts w:ascii="Times New Roman" w:hAnsi="Times New Roman" w:cs="Times New Roman"/>
          <w:sz w:val="24"/>
          <w:szCs w:val="24"/>
        </w:rPr>
        <w:t>уководители образовательных учреждений, деятельность которых связана с образовательным процессом, и работающие не менее чем на одну ставку по основной занимаемой должности, имеют право на ежемесячные доплаты к должностному окладу по основному месту работы за ученые степени доктора наук и кандидата наук в размере 7000 рублей и 3000 рублей соответственно.</w:t>
      </w:r>
      <w:proofErr w:type="gramEnd"/>
    </w:p>
    <w:p w:rsidR="001718F4" w:rsidRDefault="00CC7041" w:rsidP="0017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21D0B">
        <w:rPr>
          <w:rFonts w:ascii="Times New Roman" w:hAnsi="Times New Roman" w:cs="Times New Roman"/>
          <w:sz w:val="24"/>
          <w:szCs w:val="24"/>
        </w:rPr>
        <w:t xml:space="preserve">В соответствии с Законом Тульской области </w:t>
      </w:r>
      <w:r w:rsidR="00E21D0B" w:rsidRPr="008927D6">
        <w:rPr>
          <w:rFonts w:ascii="Times New Roman" w:eastAsia="Times New Roman" w:hAnsi="Times New Roman" w:cs="Times New Roman"/>
          <w:sz w:val="24"/>
          <w:szCs w:val="24"/>
        </w:rPr>
        <w:t>от 30.09.2013 №1989-ЗТО «Об образовании»</w:t>
      </w:r>
      <w:r w:rsidR="00E21D0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E4A3F" w:rsidRPr="001718F4">
        <w:rPr>
          <w:rFonts w:ascii="Times New Roman" w:hAnsi="Times New Roman" w:cs="Times New Roman"/>
          <w:sz w:val="24"/>
          <w:szCs w:val="24"/>
        </w:rPr>
        <w:t>уководители образовательных учреждений</w:t>
      </w:r>
      <w:r w:rsidR="001A57F8">
        <w:rPr>
          <w:rFonts w:ascii="Times New Roman" w:hAnsi="Times New Roman" w:cs="Times New Roman"/>
          <w:sz w:val="24"/>
          <w:szCs w:val="24"/>
        </w:rPr>
        <w:t>,</w:t>
      </w:r>
      <w:r w:rsidR="001A57F8" w:rsidRPr="001A57F8">
        <w:rPr>
          <w:rFonts w:ascii="Times New Roman" w:hAnsi="Times New Roman" w:cs="Times New Roman"/>
          <w:sz w:val="24"/>
          <w:szCs w:val="24"/>
        </w:rPr>
        <w:t xml:space="preserve"> </w:t>
      </w:r>
      <w:r w:rsidR="007E4A3F" w:rsidRPr="001718F4">
        <w:rPr>
          <w:rFonts w:ascii="Times New Roman" w:hAnsi="Times New Roman" w:cs="Times New Roman"/>
          <w:sz w:val="24"/>
          <w:szCs w:val="24"/>
        </w:rPr>
        <w:t>деятельность которых связана с образовательным процессом</w:t>
      </w:r>
      <w:r w:rsidR="001718F4">
        <w:rPr>
          <w:rFonts w:ascii="Times New Roman" w:hAnsi="Times New Roman" w:cs="Times New Roman"/>
          <w:sz w:val="24"/>
          <w:szCs w:val="24"/>
        </w:rPr>
        <w:t xml:space="preserve"> имеют право на ежемесячные надбавки к должностному окладу области </w:t>
      </w:r>
      <w:proofErr w:type="gramStart"/>
      <w:r w:rsidR="001718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718F4">
        <w:rPr>
          <w:rFonts w:ascii="Times New Roman" w:hAnsi="Times New Roman" w:cs="Times New Roman"/>
          <w:sz w:val="24"/>
          <w:szCs w:val="24"/>
        </w:rPr>
        <w:t>:</w:t>
      </w:r>
    </w:p>
    <w:p w:rsidR="001718F4" w:rsidRDefault="001718F4" w:rsidP="0017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почетные звания </w:t>
      </w:r>
      <w:r w:rsidR="007E4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Народный учитель СССР</w:t>
      </w:r>
      <w:r w:rsidR="007E4A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E4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Народный учитель Российской Федерации</w:t>
      </w:r>
      <w:r w:rsidR="007E4A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в размере 20 процентов должностного оклада;</w:t>
      </w:r>
    </w:p>
    <w:p w:rsidR="001718F4" w:rsidRDefault="001718F4" w:rsidP="0017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почетные звания </w:t>
      </w:r>
      <w:r w:rsidR="007E4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Заслуженный учитель Российской Федерации</w:t>
      </w:r>
      <w:r w:rsidR="007E4A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E4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Заслуженный учитель</w:t>
      </w:r>
      <w:r w:rsidR="007E4A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бывших союзных республик, </w:t>
      </w:r>
      <w:r w:rsidR="007E4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Заслуженный мастер производственного обучения</w:t>
      </w:r>
      <w:r w:rsidR="007E4A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в размере 15 процентов должностного оклада;</w:t>
      </w:r>
    </w:p>
    <w:p w:rsidR="001718F4" w:rsidRDefault="001718F4" w:rsidP="0017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нагрудные знаки и почетные звания: </w:t>
      </w:r>
      <w:r w:rsidR="007E4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Почетный работник общего образования Российской Федерации</w:t>
      </w:r>
      <w:r w:rsidR="007E4A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4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Почетный работник начального профессионального образования Российской Федерации</w:t>
      </w:r>
      <w:r w:rsidR="007E4A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4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Почетный работник среднего профессионального образования Российской Федерации</w:t>
      </w:r>
      <w:r w:rsidR="007E4A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4A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Почетный работник высшего профессионального образования Российской Федерации</w:t>
      </w:r>
      <w:r w:rsidR="007E4A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"; нагрудный значок "Отличник народного просвещения" - в размере 10 процентов должностного оклада.</w:t>
      </w:r>
    </w:p>
    <w:p w:rsidR="001718F4" w:rsidRPr="00212D57" w:rsidRDefault="001718F4" w:rsidP="00D6095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3E" w:rsidRPr="00212D57" w:rsidRDefault="00212D57" w:rsidP="00076E38">
      <w:pPr>
        <w:pStyle w:val="a3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D57">
        <w:rPr>
          <w:rFonts w:ascii="Times New Roman" w:hAnsi="Times New Roman" w:cs="Times New Roman"/>
          <w:b/>
          <w:sz w:val="24"/>
          <w:szCs w:val="24"/>
        </w:rPr>
        <w:t>Виды выплат стимулирующего характера, условия их установления</w:t>
      </w:r>
      <w:r w:rsidRPr="0021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1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r w:rsidRPr="00212D57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руководителей образовательных учреждений</w:t>
      </w:r>
    </w:p>
    <w:p w:rsidR="00A850DD" w:rsidRPr="00FE50B9" w:rsidRDefault="00A850DD" w:rsidP="00A850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A1A" w:rsidRDefault="00507A1A" w:rsidP="00A8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70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19F2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>Для руководителей</w:t>
      </w:r>
      <w:r w:rsidR="0099705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 xml:space="preserve"> учреждений в пределах лимита фонда 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>заработной платы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 xml:space="preserve"> на текущий финансовый год конкретного учреждения устанавливаются следующие выплаты стимул</w:t>
      </w:r>
      <w:r>
        <w:rPr>
          <w:rFonts w:ascii="Times New Roman" w:eastAsia="Times New Roman" w:hAnsi="Times New Roman" w:cs="Times New Roman"/>
          <w:sz w:val="24"/>
          <w:szCs w:val="24"/>
        </w:rPr>
        <w:t>ирующего характера:</w:t>
      </w:r>
    </w:p>
    <w:p w:rsidR="00507A1A" w:rsidRDefault="006C7BF1" w:rsidP="00CC704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стимулирующая выплата</w:t>
      </w:r>
      <w:r w:rsidR="00507A1A" w:rsidRPr="00A850DD">
        <w:rPr>
          <w:rFonts w:ascii="Times New Roman" w:eastAsia="Times New Roman" w:hAnsi="Times New Roman" w:cs="Times New Roman"/>
          <w:sz w:val="24"/>
          <w:szCs w:val="24"/>
        </w:rPr>
        <w:t xml:space="preserve"> за интенсивность</w:t>
      </w:r>
      <w:r w:rsidR="00731DB6">
        <w:rPr>
          <w:rFonts w:ascii="Times New Roman" w:eastAsia="Times New Roman" w:hAnsi="Times New Roman" w:cs="Times New Roman"/>
          <w:sz w:val="24"/>
          <w:szCs w:val="24"/>
        </w:rPr>
        <w:t>, качество</w:t>
      </w:r>
      <w:r w:rsidR="00507A1A" w:rsidRPr="00A850DD">
        <w:rPr>
          <w:rFonts w:ascii="Times New Roman" w:eastAsia="Times New Roman" w:hAnsi="Times New Roman" w:cs="Times New Roman"/>
          <w:sz w:val="24"/>
          <w:szCs w:val="24"/>
        </w:rPr>
        <w:t xml:space="preserve"> и высокие результаты</w:t>
      </w:r>
      <w:r w:rsidR="00731DB6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507A1A" w:rsidRPr="00A85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0DE8" w:rsidRPr="00CC7041" w:rsidRDefault="006C7BF1" w:rsidP="00CC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041">
        <w:rPr>
          <w:rFonts w:ascii="Times New Roman" w:eastAsia="Times New Roman" w:hAnsi="Times New Roman" w:cs="Times New Roman"/>
          <w:sz w:val="24"/>
          <w:szCs w:val="24"/>
        </w:rPr>
        <w:t>стимулирующая выплата</w:t>
      </w:r>
      <w:r w:rsidR="0031484D" w:rsidRPr="00CC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DE8" w:rsidRPr="00CC7041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BA0C03" w:rsidRPr="00CC7041">
        <w:rPr>
          <w:rFonts w:ascii="Times New Roman" w:eastAsia="Times New Roman" w:hAnsi="Times New Roman" w:cs="Times New Roman"/>
          <w:sz w:val="24"/>
          <w:szCs w:val="24"/>
        </w:rPr>
        <w:t>выполнен</w:t>
      </w:r>
      <w:r w:rsidR="00BA0C03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560DE8" w:rsidRPr="00CC704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31484D" w:rsidRPr="00CC7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A1A" w:rsidRDefault="00507A1A" w:rsidP="00A8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70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19F2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>Конкретные размеры стимулирующих выплат устанавливаются в процентном отношении к должностн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 xml:space="preserve"> оклад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</w:t>
      </w:r>
      <w:r w:rsidR="00E4365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E43652">
        <w:rPr>
          <w:rFonts w:ascii="Times New Roman" w:eastAsia="Times New Roman" w:hAnsi="Times New Roman" w:cs="Times New Roman"/>
          <w:sz w:val="24"/>
          <w:szCs w:val="24"/>
        </w:rPr>
        <w:t>Узловского</w:t>
      </w:r>
      <w:proofErr w:type="spellEnd"/>
      <w:r w:rsidR="00E4365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A1A" w:rsidRDefault="00507A1A" w:rsidP="00A8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70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15D1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>Перечень показателей</w:t>
      </w:r>
      <w:r w:rsidR="00A90985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</w:t>
      </w:r>
      <w:r w:rsidR="002A636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образовательных учреждений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560DE8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 xml:space="preserve"> выплат стимулирующего </w:t>
      </w:r>
      <w:r w:rsidRPr="00E43652">
        <w:rPr>
          <w:rFonts w:ascii="Times New Roman" w:eastAsia="Times New Roman" w:hAnsi="Times New Roman" w:cs="Times New Roman"/>
          <w:sz w:val="24"/>
          <w:szCs w:val="24"/>
        </w:rPr>
        <w:t xml:space="preserve">характера за </w:t>
      </w:r>
      <w:r w:rsidR="006C7BF1" w:rsidRPr="00A850DD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="006C7BF1">
        <w:rPr>
          <w:rFonts w:ascii="Times New Roman" w:eastAsia="Times New Roman" w:hAnsi="Times New Roman" w:cs="Times New Roman"/>
          <w:sz w:val="24"/>
          <w:szCs w:val="24"/>
        </w:rPr>
        <w:t>, качество</w:t>
      </w:r>
      <w:r w:rsidR="006C7BF1" w:rsidRPr="00A850DD">
        <w:rPr>
          <w:rFonts w:ascii="Times New Roman" w:eastAsia="Times New Roman" w:hAnsi="Times New Roman" w:cs="Times New Roman"/>
          <w:sz w:val="24"/>
          <w:szCs w:val="24"/>
        </w:rPr>
        <w:t xml:space="preserve"> и высокие результаты</w:t>
      </w:r>
      <w:r w:rsidR="006C7BF1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E43652">
        <w:rPr>
          <w:rFonts w:ascii="Times New Roman" w:eastAsia="Times New Roman" w:hAnsi="Times New Roman" w:cs="Times New Roman"/>
          <w:sz w:val="24"/>
          <w:szCs w:val="24"/>
        </w:rPr>
        <w:t xml:space="preserve"> для руководителей</w:t>
      </w:r>
      <w:r w:rsidR="00E43652" w:rsidRPr="00E4365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r w:rsidRPr="00E43652">
        <w:rPr>
          <w:rFonts w:ascii="Times New Roman" w:eastAsia="Times New Roman" w:hAnsi="Times New Roman" w:cs="Times New Roman"/>
          <w:sz w:val="24"/>
          <w:szCs w:val="24"/>
        </w:rPr>
        <w:t xml:space="preserve"> учрежд</w:t>
      </w:r>
      <w:r w:rsidR="007F4A59" w:rsidRPr="00E43652">
        <w:rPr>
          <w:rFonts w:ascii="Times New Roman" w:eastAsia="Times New Roman" w:hAnsi="Times New Roman" w:cs="Times New Roman"/>
          <w:sz w:val="24"/>
          <w:szCs w:val="24"/>
        </w:rPr>
        <w:t xml:space="preserve">ений </w:t>
      </w:r>
      <w:r w:rsidR="006C7BF1">
        <w:rPr>
          <w:rFonts w:ascii="Times New Roman" w:hAnsi="Times New Roman" w:cs="Times New Roman"/>
          <w:sz w:val="24"/>
          <w:szCs w:val="24"/>
        </w:rPr>
        <w:t xml:space="preserve">утвержден приказом комитета образования </w:t>
      </w:r>
      <w:proofErr w:type="spellStart"/>
      <w:r w:rsidR="006C7BF1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="006C7BF1">
        <w:rPr>
          <w:rFonts w:ascii="Times New Roman" w:hAnsi="Times New Roman" w:cs="Times New Roman"/>
          <w:sz w:val="24"/>
          <w:szCs w:val="24"/>
        </w:rPr>
        <w:t xml:space="preserve"> района от 08.08.2014 № 94-д</w:t>
      </w:r>
      <w:r w:rsidRPr="00E43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D64" w:rsidRPr="003F58BA" w:rsidRDefault="00CB0D64" w:rsidP="00CB0D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Настоящим Положением предусматривается</w:t>
      </w:r>
      <w:r w:rsidRPr="003F58BA">
        <w:rPr>
          <w:rFonts w:ascii="Times New Roman" w:hAnsi="Times New Roman" w:cs="Times New Roman"/>
          <w:sz w:val="24"/>
          <w:szCs w:val="24"/>
        </w:rPr>
        <w:t xml:space="preserve"> шкал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58BA">
        <w:rPr>
          <w:rFonts w:ascii="Times New Roman" w:hAnsi="Times New Roman" w:cs="Times New Roman"/>
          <w:sz w:val="24"/>
          <w:szCs w:val="24"/>
        </w:rPr>
        <w:t xml:space="preserve"> перевода первичных баллов, полученных руководителями учреждений согласно показателям эффективности деятельности образовательных учреждений и их руководителей, утвержденных приказом комитета образования </w:t>
      </w:r>
      <w:proofErr w:type="spellStart"/>
      <w:r w:rsidRPr="003F58BA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Pr="003F58BA">
        <w:rPr>
          <w:rFonts w:ascii="Times New Roman" w:hAnsi="Times New Roman" w:cs="Times New Roman"/>
          <w:sz w:val="24"/>
          <w:szCs w:val="24"/>
        </w:rPr>
        <w:t xml:space="preserve"> района от 08.08.2014 № 94-д, в размер стимулирующей выплаты</w:t>
      </w:r>
      <w:r w:rsidR="0074763F">
        <w:rPr>
          <w:rFonts w:ascii="Times New Roman" w:hAnsi="Times New Roman" w:cs="Times New Roman"/>
          <w:sz w:val="24"/>
          <w:szCs w:val="24"/>
        </w:rPr>
        <w:t xml:space="preserve"> за</w:t>
      </w:r>
      <w:r w:rsidRPr="003F58BA">
        <w:rPr>
          <w:rFonts w:ascii="Times New Roman" w:hAnsi="Times New Roman" w:cs="Times New Roman"/>
          <w:sz w:val="24"/>
          <w:szCs w:val="24"/>
        </w:rPr>
        <w:t xml:space="preserve"> </w:t>
      </w:r>
      <w:r w:rsidR="0074763F" w:rsidRPr="00A850DD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="0074763F">
        <w:rPr>
          <w:rFonts w:ascii="Times New Roman" w:eastAsia="Times New Roman" w:hAnsi="Times New Roman" w:cs="Times New Roman"/>
          <w:sz w:val="24"/>
          <w:szCs w:val="24"/>
        </w:rPr>
        <w:t>, качество</w:t>
      </w:r>
      <w:r w:rsidR="0074763F" w:rsidRPr="00A850DD">
        <w:rPr>
          <w:rFonts w:ascii="Times New Roman" w:eastAsia="Times New Roman" w:hAnsi="Times New Roman" w:cs="Times New Roman"/>
          <w:sz w:val="24"/>
          <w:szCs w:val="24"/>
        </w:rPr>
        <w:t xml:space="preserve"> и высокие результаты</w:t>
      </w:r>
      <w:r w:rsidR="0074763F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74763F">
        <w:rPr>
          <w:rFonts w:ascii="Times New Roman" w:hAnsi="Times New Roman" w:cs="Times New Roman"/>
          <w:sz w:val="24"/>
          <w:szCs w:val="24"/>
        </w:rPr>
        <w:t xml:space="preserve"> </w:t>
      </w:r>
      <w:r w:rsidRPr="003F58BA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F58B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учреждений дополнительного образования</w:t>
      </w:r>
      <w:r w:rsidRPr="003F58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20"/>
      </w:tblGrid>
      <w:tr w:rsidR="00CB0D64" w:rsidRPr="003F58BA" w:rsidTr="00DE52EF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CB0D64" w:rsidP="00DE5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D64" w:rsidRPr="003F58BA" w:rsidRDefault="00CB0D64" w:rsidP="0047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F58BA">
              <w:rPr>
                <w:rFonts w:ascii="Times New Roman" w:hAnsi="Times New Roman" w:cs="Times New Roman"/>
                <w:sz w:val="24"/>
                <w:szCs w:val="24"/>
              </w:rPr>
              <w:t>Размер стимулирующей выплаты за</w:t>
            </w:r>
            <w:r w:rsidR="000918C0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интенсивность,</w:t>
            </w:r>
            <w:r w:rsidRPr="003F58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  <w:r w:rsidR="000918C0">
              <w:rPr>
                <w:rFonts w:ascii="Times New Roman" w:hAnsi="Times New Roman" w:cs="Times New Roman"/>
                <w:sz w:val="24"/>
                <w:szCs w:val="24"/>
              </w:rPr>
              <w:t xml:space="preserve"> и высокие </w:t>
            </w:r>
            <w:r w:rsidR="0047488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0918C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3F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8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58BA">
              <w:rPr>
                <w:rFonts w:ascii="Times New Roman" w:hAnsi="Times New Roman" w:cs="Times New Roman"/>
                <w:sz w:val="24"/>
                <w:szCs w:val="24"/>
              </w:rPr>
              <w:t xml:space="preserve"> % от должностного оклада</w:t>
            </w:r>
          </w:p>
        </w:tc>
      </w:tr>
      <w:tr w:rsidR="00CB0D64" w:rsidRPr="003F58BA" w:rsidTr="00DE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64" w:rsidRPr="003F58BA" w:rsidRDefault="00CB0D64" w:rsidP="00DE52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CB0D64" w:rsidP="00DE52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0D64" w:rsidRPr="003F58BA" w:rsidTr="00DE52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74763F" w:rsidP="001F1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150BC2" w:rsidP="00D01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2A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0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</w:t>
            </w:r>
            <w:r w:rsidR="001F10E6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15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+10</w:t>
            </w:r>
            <w:r w:rsidR="00152774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</w:tr>
      <w:tr w:rsidR="00CB0D64" w:rsidRPr="003F58BA" w:rsidTr="00DE52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74763F" w:rsidP="001F1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2A26DD" w:rsidP="002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 до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+10</w:t>
            </w:r>
            <w:r w:rsidR="001F10E6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  <w:r w:rsidR="00152774">
              <w:rPr>
                <w:rFonts w:ascii="Times New Roman" w:hAnsi="Times New Roman" w:cs="Times New Roman"/>
                <w:sz w:val="24"/>
                <w:szCs w:val="24"/>
              </w:rPr>
              <w:t xml:space="preserve"> +10</w:t>
            </w:r>
            <w:r w:rsidR="0015277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D64" w:rsidRPr="003F58BA" w:rsidTr="00DE52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74763F" w:rsidP="001F1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2A26DD" w:rsidP="00D01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20 до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+10</w:t>
            </w:r>
            <w:r w:rsidR="001F10E6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  <w:r w:rsidR="00152774">
              <w:rPr>
                <w:rFonts w:ascii="Times New Roman" w:hAnsi="Times New Roman" w:cs="Times New Roman"/>
                <w:sz w:val="24"/>
                <w:szCs w:val="24"/>
              </w:rPr>
              <w:t xml:space="preserve"> +10</w:t>
            </w:r>
            <w:r w:rsidR="00D01BC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D64" w:rsidRPr="003F58BA" w:rsidTr="00DE52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74763F" w:rsidP="001F1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баллов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2A26DD" w:rsidP="00D01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 до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+10</w:t>
            </w:r>
            <w:r w:rsidR="001F10E6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1</w:t>
            </w:r>
            <w:r w:rsidR="00152774">
              <w:rPr>
                <w:rFonts w:ascii="Times New Roman" w:hAnsi="Times New Roman" w:cs="Times New Roman"/>
                <w:sz w:val="24"/>
                <w:szCs w:val="24"/>
              </w:rPr>
              <w:t xml:space="preserve"> +10</w:t>
            </w:r>
            <w:r w:rsidR="00D01BC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0D64" w:rsidRDefault="00CB0D64" w:rsidP="00CB0D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Настоящим Положением предусматривается</w:t>
      </w:r>
      <w:r w:rsidRPr="003F58BA">
        <w:rPr>
          <w:rFonts w:ascii="Times New Roman" w:hAnsi="Times New Roman" w:cs="Times New Roman"/>
          <w:sz w:val="24"/>
          <w:szCs w:val="24"/>
        </w:rPr>
        <w:t xml:space="preserve"> шкал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58BA">
        <w:rPr>
          <w:rFonts w:ascii="Times New Roman" w:hAnsi="Times New Roman" w:cs="Times New Roman"/>
          <w:sz w:val="24"/>
          <w:szCs w:val="24"/>
        </w:rPr>
        <w:t xml:space="preserve"> перевода первичных баллов, полученных руководителями учреждений согласно показателям эффективности деятельности образовательных учреждений и их руководителей, утвержденных приказом комитета образования </w:t>
      </w:r>
      <w:proofErr w:type="spellStart"/>
      <w:r w:rsidRPr="003F58BA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Pr="003F58BA">
        <w:rPr>
          <w:rFonts w:ascii="Times New Roman" w:hAnsi="Times New Roman" w:cs="Times New Roman"/>
          <w:sz w:val="24"/>
          <w:szCs w:val="24"/>
        </w:rPr>
        <w:t xml:space="preserve"> района от 08.08.2014 № 94-д, в размер стимулирующей выплаты </w:t>
      </w:r>
      <w:r w:rsidR="0074763F">
        <w:rPr>
          <w:rFonts w:ascii="Times New Roman" w:hAnsi="Times New Roman" w:cs="Times New Roman"/>
          <w:sz w:val="24"/>
          <w:szCs w:val="24"/>
        </w:rPr>
        <w:t xml:space="preserve">за </w:t>
      </w:r>
      <w:r w:rsidR="0074763F" w:rsidRPr="00A850DD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="0074763F">
        <w:rPr>
          <w:rFonts w:ascii="Times New Roman" w:eastAsia="Times New Roman" w:hAnsi="Times New Roman" w:cs="Times New Roman"/>
          <w:sz w:val="24"/>
          <w:szCs w:val="24"/>
        </w:rPr>
        <w:t>, качество</w:t>
      </w:r>
      <w:r w:rsidR="0074763F" w:rsidRPr="00A850DD">
        <w:rPr>
          <w:rFonts w:ascii="Times New Roman" w:eastAsia="Times New Roman" w:hAnsi="Times New Roman" w:cs="Times New Roman"/>
          <w:sz w:val="24"/>
          <w:szCs w:val="24"/>
        </w:rPr>
        <w:t xml:space="preserve"> и высокие результаты</w:t>
      </w:r>
      <w:r w:rsidR="0074763F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3F58BA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3F58BA">
        <w:rPr>
          <w:rFonts w:ascii="Times New Roman" w:hAnsi="Times New Roman" w:cs="Times New Roman"/>
          <w:sz w:val="24"/>
          <w:szCs w:val="24"/>
        </w:rPr>
        <w:t>образовательных учреждений:</w:t>
      </w:r>
    </w:p>
    <w:p w:rsidR="008222A7" w:rsidRPr="003F58BA" w:rsidRDefault="008222A7" w:rsidP="00CB0D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20"/>
      </w:tblGrid>
      <w:tr w:rsidR="00CB0D64" w:rsidRPr="003F58BA" w:rsidTr="00DE52EF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CB0D64" w:rsidP="00DE5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D64" w:rsidRPr="003F58BA" w:rsidRDefault="00CB0D64" w:rsidP="0047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F58BA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стимулирующей выплаты за </w:t>
            </w:r>
            <w:r w:rsidR="00474883" w:rsidRPr="003F58BA">
              <w:rPr>
                <w:rFonts w:ascii="Times New Roman" w:hAnsi="Times New Roman" w:cs="Times New Roman"/>
                <w:sz w:val="24"/>
                <w:szCs w:val="24"/>
              </w:rPr>
              <w:t>интенсивность</w:t>
            </w:r>
            <w:r w:rsidR="004748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883" w:rsidRPr="003F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8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3F58BA">
              <w:rPr>
                <w:rFonts w:ascii="Times New Roman" w:hAnsi="Times New Roman" w:cs="Times New Roman"/>
                <w:sz w:val="24"/>
                <w:szCs w:val="24"/>
              </w:rPr>
              <w:t xml:space="preserve"> и высокие </w:t>
            </w:r>
            <w:r w:rsidR="00474883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  <w:r w:rsidRPr="003F58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F58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58BA">
              <w:rPr>
                <w:rFonts w:ascii="Times New Roman" w:hAnsi="Times New Roman" w:cs="Times New Roman"/>
                <w:sz w:val="24"/>
                <w:szCs w:val="24"/>
              </w:rPr>
              <w:t xml:space="preserve"> % от должностного оклада</w:t>
            </w:r>
          </w:p>
        </w:tc>
      </w:tr>
      <w:tr w:rsidR="00CB0D64" w:rsidRPr="003F58BA" w:rsidTr="00DE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64" w:rsidRPr="003F58BA" w:rsidRDefault="00CB0D64" w:rsidP="00DE52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CB0D64" w:rsidP="00DE52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B0D64" w:rsidRPr="003F58BA" w:rsidTr="00DE52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74763F" w:rsidP="001F1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50 до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2A26DD" w:rsidP="00DE5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B0D64" w:rsidRPr="003F58BA" w:rsidTr="00DE52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74763F" w:rsidP="001F1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2A26DD" w:rsidP="00DE5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40 до </w:t>
            </w:r>
            <w:r w:rsidR="008F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B0D64" w:rsidRPr="003F58BA" w:rsidTr="00DE52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74763F" w:rsidP="001F1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</w:t>
            </w:r>
            <w:r w:rsidR="001F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B0D64" w:rsidRPr="003F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3F58BA" w:rsidRDefault="002A26DD" w:rsidP="00E92F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50 до </w:t>
            </w:r>
            <w:r w:rsidR="00E9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CB0D64" w:rsidRDefault="009A28F6" w:rsidP="009A2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 С</w:t>
      </w:r>
      <w:r w:rsidRPr="003F58BA">
        <w:rPr>
          <w:rFonts w:ascii="Times New Roman" w:hAnsi="Times New Roman" w:cs="Times New Roman"/>
          <w:sz w:val="24"/>
          <w:szCs w:val="24"/>
        </w:rPr>
        <w:t>тимулирующ</w:t>
      </w:r>
      <w:r>
        <w:rPr>
          <w:rFonts w:ascii="Times New Roman" w:hAnsi="Times New Roman" w:cs="Times New Roman"/>
          <w:sz w:val="24"/>
          <w:szCs w:val="24"/>
        </w:rPr>
        <w:t>ая выплата</w:t>
      </w:r>
      <w:r w:rsidRPr="003F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850DD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>
        <w:rPr>
          <w:rFonts w:ascii="Times New Roman" w:eastAsia="Times New Roman" w:hAnsi="Times New Roman" w:cs="Times New Roman"/>
          <w:sz w:val="24"/>
          <w:szCs w:val="24"/>
        </w:rPr>
        <w:t>, качество</w:t>
      </w:r>
      <w:r w:rsidRPr="00A850DD">
        <w:rPr>
          <w:rFonts w:ascii="Times New Roman" w:eastAsia="Times New Roman" w:hAnsi="Times New Roman" w:cs="Times New Roman"/>
          <w:sz w:val="24"/>
          <w:szCs w:val="24"/>
        </w:rPr>
        <w:t xml:space="preserve"> и высокие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3F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вновь назначенным </w:t>
      </w:r>
      <w:r w:rsidRPr="003F58BA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ям образовательных учреждений, работающих менее одного года, Комиссия устанавливает в дифференцированном размере. Размер данной выплаты не превышает 40 % от должностного оклада.</w:t>
      </w:r>
    </w:p>
    <w:p w:rsidR="00392CAC" w:rsidRPr="0074763F" w:rsidRDefault="00507A1A" w:rsidP="00A8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70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15D1" w:rsidRPr="00B060BC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>Стимулирующая выплата</w:t>
      </w:r>
      <w:r w:rsidR="00FA1FD7" w:rsidRPr="00A850DD">
        <w:rPr>
          <w:rFonts w:ascii="Times New Roman" w:eastAsia="Times New Roman" w:hAnsi="Times New Roman" w:cs="Times New Roman"/>
          <w:sz w:val="24"/>
          <w:szCs w:val="24"/>
        </w:rPr>
        <w:t xml:space="preserve"> за интенсивность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>, качество</w:t>
      </w:r>
      <w:r w:rsidR="00FA1FD7" w:rsidRPr="00A850DD">
        <w:rPr>
          <w:rFonts w:ascii="Times New Roman" w:eastAsia="Times New Roman" w:hAnsi="Times New Roman" w:cs="Times New Roman"/>
          <w:sz w:val="24"/>
          <w:szCs w:val="24"/>
        </w:rPr>
        <w:t xml:space="preserve"> и высокие результаты работы</w:t>
      </w:r>
      <w:r w:rsidR="00FA1FD7" w:rsidRPr="00B62FB1">
        <w:rPr>
          <w:rFonts w:ascii="Times New Roman" w:hAnsi="Times New Roman" w:cs="Times New Roman"/>
          <w:sz w:val="24"/>
          <w:szCs w:val="24"/>
        </w:rPr>
        <w:t xml:space="preserve"> </w:t>
      </w:r>
      <w:r w:rsidR="00FA1FD7" w:rsidRPr="0074763F">
        <w:rPr>
          <w:rFonts w:ascii="Times New Roman" w:hAnsi="Times New Roman" w:cs="Times New Roman"/>
          <w:sz w:val="24"/>
          <w:szCs w:val="24"/>
        </w:rPr>
        <w:t>определяется</w:t>
      </w:r>
      <w:r w:rsidR="00392CAC" w:rsidRPr="0074763F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FA1FD7" w:rsidRPr="0074763F">
        <w:rPr>
          <w:rFonts w:ascii="Times New Roman" w:hAnsi="Times New Roman" w:cs="Times New Roman"/>
          <w:sz w:val="24"/>
          <w:szCs w:val="24"/>
        </w:rPr>
        <w:t xml:space="preserve"> комиссией по установлению выплат стимулирующего характера руководителям образовательных учреждений (далее – Комиссия) и утверждается приказом</w:t>
      </w:r>
      <w:r w:rsidR="00EF1514" w:rsidRPr="0074763F">
        <w:rPr>
          <w:rFonts w:ascii="Times New Roman" w:hAnsi="Times New Roman" w:cs="Times New Roman"/>
          <w:sz w:val="24"/>
          <w:szCs w:val="24"/>
        </w:rPr>
        <w:t xml:space="preserve"> </w:t>
      </w:r>
      <w:r w:rsidR="00714571" w:rsidRPr="0074763F">
        <w:rPr>
          <w:rFonts w:ascii="Times New Roman" w:hAnsi="Times New Roman" w:cs="Times New Roman"/>
          <w:sz w:val="24"/>
          <w:szCs w:val="24"/>
        </w:rPr>
        <w:t>к</w:t>
      </w:r>
      <w:r w:rsidR="00EF1514" w:rsidRPr="0074763F">
        <w:rPr>
          <w:rFonts w:ascii="Times New Roman" w:hAnsi="Times New Roman" w:cs="Times New Roman"/>
          <w:sz w:val="24"/>
          <w:szCs w:val="24"/>
        </w:rPr>
        <w:t>омитета образования</w:t>
      </w:r>
      <w:r w:rsidR="00714571" w:rsidRPr="00747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71" w:rsidRPr="0074763F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="00714571" w:rsidRPr="0074763F">
        <w:rPr>
          <w:rFonts w:ascii="Times New Roman" w:hAnsi="Times New Roman" w:cs="Times New Roman"/>
          <w:sz w:val="24"/>
          <w:szCs w:val="24"/>
        </w:rPr>
        <w:t xml:space="preserve"> района (далее - комитет образования)</w:t>
      </w:r>
      <w:r w:rsidR="00FA1FD7" w:rsidRPr="00747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A1A" w:rsidRDefault="00FA1FD7" w:rsidP="0039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63F">
        <w:rPr>
          <w:rFonts w:ascii="Times New Roman" w:hAnsi="Times New Roman" w:cs="Times New Roman"/>
          <w:color w:val="000000"/>
          <w:sz w:val="24"/>
          <w:szCs w:val="24"/>
        </w:rPr>
        <w:t>Комиссия создается</w:t>
      </w:r>
      <w:r w:rsidR="00392CAC" w:rsidRPr="0074763F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</w:t>
      </w:r>
      <w:r w:rsidRPr="00747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571" w:rsidRPr="0074763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4763F">
        <w:rPr>
          <w:rFonts w:ascii="Times New Roman" w:hAnsi="Times New Roman" w:cs="Times New Roman"/>
          <w:color w:val="000000"/>
          <w:sz w:val="24"/>
          <w:szCs w:val="24"/>
        </w:rPr>
        <w:t>омитет</w:t>
      </w:r>
      <w:r w:rsidR="00392CAC" w:rsidRPr="007476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4763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в состав комиссии входит </w:t>
      </w:r>
      <w:r w:rsidR="001F10E6" w:rsidRPr="0074763F">
        <w:rPr>
          <w:rFonts w:ascii="Times New Roman" w:hAnsi="Times New Roman" w:cs="Times New Roman"/>
          <w:sz w:val="24"/>
          <w:szCs w:val="24"/>
        </w:rPr>
        <w:t>председатель районной организации – Профсоюза работников народного образования и науки Российской Федерации</w:t>
      </w:r>
      <w:r w:rsidRPr="007476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6C5" w:rsidRPr="0074763F" w:rsidRDefault="00E806C5" w:rsidP="0039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ED55E2" w:rsidRPr="00392CAC">
        <w:rPr>
          <w:rFonts w:ascii="Times New Roman" w:eastAsia="Times New Roman" w:hAnsi="Times New Roman" w:cs="Times New Roman"/>
          <w:sz w:val="24"/>
          <w:szCs w:val="24"/>
        </w:rPr>
        <w:t xml:space="preserve">Стимулирующая выплата за интенсивность, качество и высокие результаты работы </w:t>
      </w:r>
      <w:r w:rsidR="00ED55E2" w:rsidRPr="00392CAC">
        <w:rPr>
          <w:rFonts w:ascii="Times New Roman" w:hAnsi="Times New Roman" w:cs="Times New Roman"/>
          <w:sz w:val="24"/>
          <w:szCs w:val="24"/>
        </w:rPr>
        <w:t>устанавливается на 1 сентября текущего года по итогам результативности работы руководителя в предыдущем учебном году и может быть пересмотрена в течение года на основаниях, указанных в пункте 4.1. настоящего Положения</w:t>
      </w:r>
      <w:r w:rsidR="00ED55E2" w:rsidRPr="00392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6BF" w:rsidRDefault="00392CAC" w:rsidP="0039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06C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C66BF">
        <w:rPr>
          <w:rFonts w:ascii="Times New Roman" w:eastAsia="Times New Roman" w:hAnsi="Times New Roman" w:cs="Times New Roman"/>
          <w:sz w:val="24"/>
          <w:szCs w:val="24"/>
        </w:rPr>
        <w:t xml:space="preserve"> Приказы комитета образования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6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5E2" w:rsidRPr="00392CAC">
        <w:rPr>
          <w:rFonts w:ascii="Times New Roman" w:eastAsia="Times New Roman" w:hAnsi="Times New Roman" w:cs="Times New Roman"/>
          <w:sz w:val="24"/>
          <w:szCs w:val="24"/>
        </w:rPr>
        <w:t>тимулирующ</w:t>
      </w:r>
      <w:r w:rsidR="000C66B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D55E2" w:rsidRPr="00392CAC">
        <w:rPr>
          <w:rFonts w:ascii="Times New Roman" w:eastAsia="Times New Roman" w:hAnsi="Times New Roman" w:cs="Times New Roman"/>
          <w:sz w:val="24"/>
          <w:szCs w:val="24"/>
        </w:rPr>
        <w:t xml:space="preserve"> выплата</w:t>
      </w:r>
      <w:r w:rsidR="000C66B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D55E2" w:rsidRPr="00392CAC">
        <w:rPr>
          <w:rFonts w:ascii="Times New Roman" w:eastAsia="Times New Roman" w:hAnsi="Times New Roman" w:cs="Times New Roman"/>
          <w:sz w:val="24"/>
          <w:szCs w:val="24"/>
        </w:rPr>
        <w:t xml:space="preserve"> за интенсивность, качество и высокие результаты работы</w:t>
      </w:r>
      <w:r w:rsidR="00ED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6BF">
        <w:rPr>
          <w:rFonts w:ascii="Times New Roman" w:eastAsia="Times New Roman" w:hAnsi="Times New Roman" w:cs="Times New Roman"/>
          <w:sz w:val="24"/>
          <w:szCs w:val="24"/>
        </w:rPr>
        <w:t>издаются</w:t>
      </w:r>
      <w:r w:rsidR="00ED55E2">
        <w:rPr>
          <w:rFonts w:ascii="Times New Roman" w:eastAsia="Times New Roman" w:hAnsi="Times New Roman" w:cs="Times New Roman"/>
          <w:sz w:val="24"/>
          <w:szCs w:val="24"/>
        </w:rPr>
        <w:t xml:space="preserve"> ежемесячно</w:t>
      </w:r>
      <w:r w:rsidR="000C66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CAC" w:rsidRDefault="000C66BF" w:rsidP="0039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2CAC">
        <w:rPr>
          <w:rFonts w:ascii="Times New Roman" w:eastAsia="Times New Roman" w:hAnsi="Times New Roman" w:cs="Times New Roman"/>
          <w:sz w:val="24"/>
          <w:szCs w:val="24"/>
        </w:rPr>
        <w:t>тимулирующ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92CAC">
        <w:rPr>
          <w:rFonts w:ascii="Times New Roman" w:eastAsia="Times New Roman" w:hAnsi="Times New Roman" w:cs="Times New Roman"/>
          <w:sz w:val="24"/>
          <w:szCs w:val="24"/>
        </w:rPr>
        <w:t xml:space="preserve"> выплата за интенсивность, качество и высокие результаты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206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="000079BE">
        <w:rPr>
          <w:rFonts w:ascii="Times New Roman" w:eastAsia="Times New Roman" w:hAnsi="Times New Roman" w:cs="Times New Roman"/>
          <w:sz w:val="24"/>
          <w:szCs w:val="24"/>
        </w:rPr>
        <w:t>за фактически отработанное время</w:t>
      </w:r>
      <w:r w:rsidR="00ED5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258" w:rsidRPr="00B62FB1" w:rsidRDefault="00CC7041" w:rsidP="004142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145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06C5">
        <w:rPr>
          <w:rFonts w:ascii="Times New Roman" w:eastAsia="Times New Roman" w:hAnsi="Times New Roman" w:cs="Times New Roman"/>
          <w:sz w:val="24"/>
          <w:szCs w:val="24"/>
        </w:rPr>
        <w:t>7</w:t>
      </w:r>
      <w:r w:rsidR="004142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1FD7" w:rsidRPr="00B060BC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FA1FD7" w:rsidRPr="00F65262">
        <w:rPr>
          <w:rFonts w:ascii="Times New Roman" w:eastAsia="Times New Roman" w:hAnsi="Times New Roman" w:cs="Times New Roman"/>
          <w:sz w:val="24"/>
          <w:szCs w:val="24"/>
        </w:rPr>
        <w:t xml:space="preserve"> стимулирующ</w:t>
      </w:r>
      <w:r w:rsidR="00443C8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FA1FD7" w:rsidRPr="00F65262">
        <w:rPr>
          <w:rFonts w:ascii="Times New Roman" w:eastAsia="Times New Roman" w:hAnsi="Times New Roman" w:cs="Times New Roman"/>
          <w:sz w:val="24"/>
          <w:szCs w:val="24"/>
        </w:rPr>
        <w:t xml:space="preserve"> выплат</w:t>
      </w:r>
      <w:r w:rsidR="00443C8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D7" w:rsidRPr="00F65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FD7" w:rsidRPr="00A850DD">
        <w:rPr>
          <w:rFonts w:ascii="Times New Roman" w:eastAsia="Times New Roman" w:hAnsi="Times New Roman" w:cs="Times New Roman"/>
          <w:sz w:val="24"/>
          <w:szCs w:val="24"/>
        </w:rPr>
        <w:t>по итогам выполнен</w:t>
      </w:r>
      <w:r w:rsidR="000079BE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FA1FD7" w:rsidRPr="00A850DD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FA1FD7" w:rsidRPr="00F65262">
        <w:rPr>
          <w:rFonts w:ascii="Times New Roman" w:eastAsia="Times New Roman" w:hAnsi="Times New Roman" w:cs="Times New Roman"/>
          <w:sz w:val="24"/>
          <w:szCs w:val="24"/>
        </w:rPr>
        <w:t xml:space="preserve"> для руководителей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r w:rsidR="00FA1FD7" w:rsidRPr="00F65262">
        <w:rPr>
          <w:rFonts w:ascii="Times New Roman" w:eastAsia="Times New Roman" w:hAnsi="Times New Roman" w:cs="Times New Roman"/>
          <w:sz w:val="24"/>
          <w:szCs w:val="24"/>
        </w:rPr>
        <w:t xml:space="preserve"> учрежд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 xml:space="preserve">ений </w:t>
      </w:r>
      <w:r w:rsidR="00EF1514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="00FA1FD7" w:rsidRPr="00F65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AB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17E9">
        <w:rPr>
          <w:rFonts w:ascii="Times New Roman" w:eastAsia="Times New Roman" w:hAnsi="Times New Roman" w:cs="Times New Roman"/>
          <w:sz w:val="24"/>
          <w:szCs w:val="24"/>
        </w:rPr>
        <w:t>а основании</w:t>
      </w:r>
      <w:r w:rsidR="000079BE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6617E9">
        <w:rPr>
          <w:rFonts w:ascii="Times New Roman" w:eastAsia="Times New Roman" w:hAnsi="Times New Roman" w:cs="Times New Roman"/>
          <w:sz w:val="24"/>
          <w:szCs w:val="24"/>
        </w:rPr>
        <w:t>й для установления этих выплат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>, обозначенны</w:t>
      </w:r>
      <w:r w:rsidR="00443C8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к настоящему Положению,</w:t>
      </w:r>
      <w:r w:rsidR="00FA1FD7" w:rsidRPr="00F65262">
        <w:rPr>
          <w:rFonts w:ascii="Times New Roman" w:eastAsia="Times New Roman" w:hAnsi="Times New Roman" w:cs="Times New Roman"/>
          <w:sz w:val="24"/>
          <w:szCs w:val="24"/>
        </w:rPr>
        <w:t xml:space="preserve"> при этом максимально возможный размер стимулирующей выплаты не </w:t>
      </w:r>
      <w:r w:rsidR="00FA1FD7" w:rsidRPr="00B060BC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AA03F3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FA1FD7" w:rsidRPr="00B06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FA1FD7" w:rsidRPr="00B060BC">
        <w:rPr>
          <w:rFonts w:ascii="Times New Roman" w:eastAsia="Times New Roman" w:hAnsi="Times New Roman" w:cs="Times New Roman"/>
          <w:sz w:val="24"/>
          <w:szCs w:val="24"/>
        </w:rPr>
        <w:t>%</w:t>
      </w:r>
      <w:r w:rsidR="00FA1FD7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оклада.</w:t>
      </w:r>
    </w:p>
    <w:p w:rsidR="00E22512" w:rsidRDefault="00CC7041" w:rsidP="009F6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85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06C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60D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7BF1">
        <w:rPr>
          <w:rFonts w:ascii="Times New Roman" w:eastAsia="Times New Roman" w:hAnsi="Times New Roman" w:cs="Times New Roman"/>
          <w:sz w:val="24"/>
          <w:szCs w:val="24"/>
        </w:rPr>
        <w:t>Стимулирующая выплата</w:t>
      </w:r>
      <w:r w:rsidR="00560DE8" w:rsidRPr="00F65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DE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0DE8" w:rsidRPr="00F65262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="00E8638F" w:rsidRPr="00F65262">
        <w:rPr>
          <w:rFonts w:ascii="Times New Roman" w:eastAsia="Times New Roman" w:hAnsi="Times New Roman" w:cs="Times New Roman"/>
          <w:sz w:val="24"/>
          <w:szCs w:val="24"/>
        </w:rPr>
        <w:t>выполнен</w:t>
      </w:r>
      <w:r w:rsidR="00E8638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560DE8" w:rsidRPr="00F65262">
        <w:rPr>
          <w:rFonts w:ascii="Times New Roman" w:eastAsia="Times New Roman" w:hAnsi="Times New Roman" w:cs="Times New Roman"/>
          <w:sz w:val="24"/>
          <w:szCs w:val="24"/>
        </w:rPr>
        <w:t xml:space="preserve"> работ производится </w:t>
      </w:r>
      <w:r w:rsidR="00E22512">
        <w:rPr>
          <w:rFonts w:ascii="Times New Roman" w:eastAsia="Times New Roman" w:hAnsi="Times New Roman" w:cs="Times New Roman"/>
          <w:sz w:val="24"/>
          <w:szCs w:val="24"/>
        </w:rPr>
        <w:t>на основании приказа комитета образования. Проект приказа о выплате по итогам выполненных работ разрабатывают</w:t>
      </w:r>
      <w:r w:rsidR="00560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D2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2251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401D0">
        <w:rPr>
          <w:rFonts w:ascii="Times New Roman" w:eastAsia="Times New Roman" w:hAnsi="Times New Roman" w:cs="Times New Roman"/>
          <w:sz w:val="24"/>
          <w:szCs w:val="24"/>
        </w:rPr>
        <w:t xml:space="preserve"> комитета образовани</w:t>
      </w:r>
      <w:r w:rsidR="008927D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A5D21">
        <w:rPr>
          <w:rFonts w:ascii="Times New Roman" w:eastAsia="Times New Roman" w:hAnsi="Times New Roman" w:cs="Times New Roman"/>
          <w:sz w:val="24"/>
          <w:szCs w:val="24"/>
        </w:rPr>
        <w:t>, курирующи</w:t>
      </w:r>
      <w:r w:rsidR="00E2251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A5D2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учреждения</w:t>
      </w:r>
      <w:r w:rsidR="00560D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6368" w:rsidRDefault="009F6368" w:rsidP="009F6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Данная выплата</w:t>
      </w:r>
      <w:r w:rsidR="00507A1A" w:rsidRPr="00F65262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пределах лимита фонда </w:t>
      </w:r>
      <w:r w:rsidR="00B81331">
        <w:rPr>
          <w:rFonts w:ascii="Times New Roman" w:eastAsia="Times New Roman" w:hAnsi="Times New Roman" w:cs="Times New Roman"/>
          <w:sz w:val="24"/>
          <w:szCs w:val="24"/>
        </w:rPr>
        <w:t>заработной платы</w:t>
      </w:r>
      <w:r w:rsidR="00507A1A" w:rsidRPr="00F65262">
        <w:rPr>
          <w:rFonts w:ascii="Times New Roman" w:eastAsia="Times New Roman" w:hAnsi="Times New Roman" w:cs="Times New Roman"/>
          <w:sz w:val="24"/>
          <w:szCs w:val="24"/>
        </w:rPr>
        <w:t xml:space="preserve"> на текущий финансовый год конкретного учреждения, ее размер определяется после произведения расчета суммы средств для выплаты заработной платы работникам учреждения (окладов) (должностных окладов), ставок заработной платы, стимулирующих и компенсационных выплат) и сравнения ее с предельным лимитом фонда оплаты труда на текущий финансовый год, предусмотренным конкретному учреждению на оплату труда.</w:t>
      </w:r>
      <w:proofErr w:type="gramEnd"/>
    </w:p>
    <w:p w:rsidR="0031484D" w:rsidRPr="009F6368" w:rsidRDefault="00CC7041" w:rsidP="009F6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76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06C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148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484D" w:rsidRPr="0031484D"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 w:rsidR="00B060B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</w:t>
      </w:r>
      <w:r w:rsidR="0031484D" w:rsidRPr="00314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84D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="0031484D" w:rsidRPr="0031484D">
        <w:rPr>
          <w:rFonts w:ascii="Times New Roman" w:hAnsi="Times New Roman" w:cs="Times New Roman"/>
          <w:color w:val="000000"/>
          <w:sz w:val="24"/>
          <w:szCs w:val="24"/>
        </w:rPr>
        <w:t xml:space="preserve"> премир</w:t>
      </w:r>
      <w:r w:rsidR="004872D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31484D" w:rsidRPr="0031484D">
        <w:rPr>
          <w:rFonts w:ascii="Times New Roman" w:hAnsi="Times New Roman" w:cs="Times New Roman"/>
          <w:color w:val="000000"/>
          <w:sz w:val="24"/>
          <w:szCs w:val="24"/>
        </w:rPr>
        <w:t>тся к юбилейным датам</w:t>
      </w:r>
      <w:r w:rsidR="0074763F">
        <w:rPr>
          <w:rFonts w:ascii="Times New Roman" w:hAnsi="Times New Roman" w:cs="Times New Roman"/>
          <w:color w:val="000000"/>
          <w:sz w:val="24"/>
          <w:szCs w:val="24"/>
        </w:rPr>
        <w:t xml:space="preserve"> (50, 55, 60, 65</w:t>
      </w:r>
      <w:r w:rsidR="007A5D21">
        <w:rPr>
          <w:rFonts w:ascii="Times New Roman" w:hAnsi="Times New Roman" w:cs="Times New Roman"/>
          <w:color w:val="000000"/>
          <w:sz w:val="24"/>
          <w:szCs w:val="24"/>
        </w:rPr>
        <w:t xml:space="preserve"> лет)</w:t>
      </w:r>
      <w:r w:rsidR="0031484D" w:rsidRPr="0031484D">
        <w:rPr>
          <w:rFonts w:ascii="Times New Roman" w:hAnsi="Times New Roman" w:cs="Times New Roman"/>
          <w:color w:val="000000"/>
          <w:sz w:val="24"/>
          <w:szCs w:val="24"/>
        </w:rPr>
        <w:t xml:space="preserve"> со дня рождения в размере</w:t>
      </w:r>
      <w:r w:rsidR="004872D5">
        <w:rPr>
          <w:rFonts w:ascii="Times New Roman" w:hAnsi="Times New Roman" w:cs="Times New Roman"/>
          <w:color w:val="000000"/>
          <w:sz w:val="24"/>
          <w:szCs w:val="24"/>
        </w:rPr>
        <w:t xml:space="preserve"> 20 % от</w:t>
      </w:r>
      <w:r w:rsidR="0031484D" w:rsidRPr="00314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0F7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должностного </w:t>
      </w:r>
      <w:r w:rsidR="0031484D" w:rsidRPr="0031484D">
        <w:rPr>
          <w:rFonts w:ascii="Times New Roman" w:hAnsi="Times New Roman" w:cs="Times New Roman"/>
          <w:color w:val="000000"/>
          <w:sz w:val="24"/>
          <w:szCs w:val="24"/>
        </w:rPr>
        <w:t>оклада</w:t>
      </w:r>
      <w:r w:rsidR="006E74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4EB" w:rsidRPr="00F65262">
        <w:rPr>
          <w:rFonts w:ascii="Times New Roman" w:eastAsia="Times New Roman" w:hAnsi="Times New Roman" w:cs="Times New Roman"/>
          <w:sz w:val="24"/>
          <w:szCs w:val="24"/>
        </w:rPr>
        <w:t xml:space="preserve">в пределах лимита фонда </w:t>
      </w:r>
      <w:r w:rsidR="007A5D21">
        <w:rPr>
          <w:rFonts w:ascii="Times New Roman" w:eastAsia="Times New Roman" w:hAnsi="Times New Roman" w:cs="Times New Roman"/>
          <w:sz w:val="24"/>
          <w:szCs w:val="24"/>
        </w:rPr>
        <w:t>заработной платы</w:t>
      </w:r>
      <w:r w:rsidR="006E74EB" w:rsidRPr="00F65262">
        <w:rPr>
          <w:rFonts w:ascii="Times New Roman" w:eastAsia="Times New Roman" w:hAnsi="Times New Roman" w:cs="Times New Roman"/>
          <w:sz w:val="24"/>
          <w:szCs w:val="24"/>
        </w:rPr>
        <w:t xml:space="preserve"> на текущий финансовый год конкретного учреждения</w:t>
      </w:r>
      <w:r w:rsidR="0031484D" w:rsidRPr="00314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47F" w:rsidRDefault="005B147F" w:rsidP="00F70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C13" w:rsidRPr="00E22C13" w:rsidRDefault="00E22C13" w:rsidP="00E22C1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13">
        <w:rPr>
          <w:rStyle w:val="af4"/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</w:t>
      </w:r>
      <w:r w:rsidR="00392CAC">
        <w:rPr>
          <w:rStyle w:val="af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снятия или</w:t>
      </w:r>
      <w:r w:rsidRPr="00E22C13">
        <w:rPr>
          <w:rStyle w:val="af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уменьшения стимулирующих выплат</w:t>
      </w:r>
    </w:p>
    <w:p w:rsidR="00E22C13" w:rsidRPr="00E22C13" w:rsidRDefault="00E22C13" w:rsidP="00E22C13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</w:pPr>
      <w:r w:rsidRPr="00E22C13">
        <w:t> </w:t>
      </w:r>
    </w:p>
    <w:p w:rsidR="00AA03F3" w:rsidRPr="00E22C13" w:rsidRDefault="00E22C13" w:rsidP="00AA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E22C13">
        <w:t>.1.</w:t>
      </w:r>
      <w:r>
        <w:t xml:space="preserve"> </w:t>
      </w:r>
      <w:r w:rsidR="00AA03F3">
        <w:rPr>
          <w:rFonts w:ascii="Times New Roman" w:hAnsi="Times New Roman" w:cs="Times New Roman"/>
          <w:sz w:val="24"/>
          <w:szCs w:val="24"/>
        </w:rPr>
        <w:tab/>
        <w:t>С</w:t>
      </w:r>
      <w:r w:rsidR="00AA03F3" w:rsidRPr="00E22C13">
        <w:rPr>
          <w:rFonts w:ascii="Times New Roman" w:hAnsi="Times New Roman" w:cs="Times New Roman"/>
          <w:sz w:val="24"/>
          <w:szCs w:val="24"/>
        </w:rPr>
        <w:t>нятие или уменьшение</w:t>
      </w:r>
      <w:r w:rsidR="00AA03F3">
        <w:rPr>
          <w:rFonts w:ascii="Times New Roman" w:hAnsi="Times New Roman" w:cs="Times New Roman"/>
          <w:sz w:val="24"/>
          <w:szCs w:val="24"/>
        </w:rPr>
        <w:t xml:space="preserve"> стимулирующих </w:t>
      </w:r>
      <w:r w:rsidR="00A15479">
        <w:rPr>
          <w:rFonts w:ascii="Times New Roman" w:hAnsi="Times New Roman" w:cs="Times New Roman"/>
          <w:sz w:val="24"/>
          <w:szCs w:val="24"/>
        </w:rPr>
        <w:t>выплат</w:t>
      </w:r>
      <w:r w:rsidR="00AA03F3">
        <w:rPr>
          <w:rFonts w:ascii="Times New Roman" w:hAnsi="Times New Roman" w:cs="Times New Roman"/>
          <w:sz w:val="24"/>
          <w:szCs w:val="24"/>
        </w:rPr>
        <w:t xml:space="preserve"> относится к компетенции Комиссии.</w:t>
      </w:r>
    </w:p>
    <w:p w:rsidR="00E22C13" w:rsidRPr="00E22C13" w:rsidRDefault="00AA03F3" w:rsidP="00AA03F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4.2. </w:t>
      </w:r>
      <w:r w:rsidR="00E22C13" w:rsidRPr="00E22C13">
        <w:t>Стимулирующие выплаты могут быть сняты полностью или уменьшены в</w:t>
      </w:r>
      <w:r w:rsidR="000C66BF">
        <w:t xml:space="preserve"> следующих</w:t>
      </w:r>
      <w:r w:rsidR="00E22C13" w:rsidRPr="00E22C13">
        <w:t xml:space="preserve"> случаях:</w:t>
      </w:r>
    </w:p>
    <w:p w:rsidR="00E22C13" w:rsidRPr="009F6368" w:rsidRDefault="00E22C13" w:rsidP="00AA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368">
        <w:rPr>
          <w:rFonts w:ascii="Times New Roman" w:hAnsi="Times New Roman" w:cs="Times New Roman"/>
          <w:sz w:val="24"/>
          <w:szCs w:val="24"/>
        </w:rPr>
        <w:lastRenderedPageBreak/>
        <w:t>нарушении</w:t>
      </w:r>
      <w:proofErr w:type="gramEnd"/>
      <w:r w:rsidRPr="009F636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E22C13" w:rsidRPr="009F6368" w:rsidRDefault="00E22C13" w:rsidP="00E2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368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9F6368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Тульской области, Устава учреждения;</w:t>
      </w:r>
    </w:p>
    <w:p w:rsidR="00E22C13" w:rsidRPr="00E22C13" w:rsidRDefault="00E22C13" w:rsidP="00E22C1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22C13">
        <w:t>некачественного выполнения работы, определенной при установлении стимулирующей выплаты на основании документов, подтверждающих указанные факты (докладные, акты и другие);</w:t>
      </w:r>
    </w:p>
    <w:p w:rsidR="00E22C13" w:rsidRPr="00E22C13" w:rsidRDefault="00E22C13" w:rsidP="00E22C13">
      <w:pPr>
        <w:pStyle w:val="af3"/>
        <w:shd w:val="clear" w:color="auto" w:fill="FFFFFF"/>
        <w:spacing w:before="0" w:beforeAutospacing="0" w:after="0" w:afterAutospacing="0"/>
        <w:ind w:firstLine="709"/>
        <w:textAlignment w:val="baseline"/>
      </w:pPr>
      <w:proofErr w:type="gramStart"/>
      <w:r w:rsidRPr="009F6368">
        <w:t>невыполнении</w:t>
      </w:r>
      <w:proofErr w:type="gramEnd"/>
      <w:r w:rsidRPr="009F6368">
        <w:t xml:space="preserve"> или несвоевременном исполнении поручений, приказов и иных локальных актов </w:t>
      </w:r>
      <w:r w:rsidR="00E806C5">
        <w:t>к</w:t>
      </w:r>
      <w:r>
        <w:t>омитета образования</w:t>
      </w:r>
      <w:r w:rsidRPr="00E22C13">
        <w:t>;</w:t>
      </w:r>
    </w:p>
    <w:p w:rsidR="00E22C13" w:rsidRDefault="00E22C13" w:rsidP="00E2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368">
        <w:rPr>
          <w:rFonts w:ascii="Times New Roman" w:hAnsi="Times New Roman" w:cs="Times New Roman"/>
          <w:sz w:val="24"/>
          <w:szCs w:val="24"/>
        </w:rPr>
        <w:t xml:space="preserve">нецелевом </w:t>
      </w:r>
      <w:proofErr w:type="gramStart"/>
      <w:r w:rsidRPr="009F6368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9F6368">
        <w:rPr>
          <w:rFonts w:ascii="Times New Roman" w:hAnsi="Times New Roman" w:cs="Times New Roman"/>
          <w:sz w:val="24"/>
          <w:szCs w:val="24"/>
        </w:rPr>
        <w:t xml:space="preserve"> имущества, закрепленного на праве оперативного управления;</w:t>
      </w:r>
    </w:p>
    <w:p w:rsidR="00E22C13" w:rsidRPr="009F6368" w:rsidRDefault="00E22C13" w:rsidP="00E2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368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9F6368">
        <w:rPr>
          <w:rFonts w:ascii="Times New Roman" w:hAnsi="Times New Roman" w:cs="Times New Roman"/>
          <w:sz w:val="24"/>
          <w:szCs w:val="24"/>
        </w:rPr>
        <w:t xml:space="preserve"> прав и законных интересов участников образовательного процесса;</w:t>
      </w:r>
    </w:p>
    <w:p w:rsidR="00E22C13" w:rsidRPr="009F6368" w:rsidRDefault="00E22C13" w:rsidP="00E2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368">
        <w:rPr>
          <w:rFonts w:ascii="Times New Roman" w:hAnsi="Times New Roman" w:cs="Times New Roman"/>
          <w:sz w:val="24"/>
          <w:szCs w:val="24"/>
        </w:rPr>
        <w:t xml:space="preserve">нецелевом и неэффективном </w:t>
      </w:r>
      <w:proofErr w:type="gramStart"/>
      <w:r w:rsidRPr="009F6368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9F6368">
        <w:rPr>
          <w:rFonts w:ascii="Times New Roman" w:hAnsi="Times New Roman" w:cs="Times New Roman"/>
          <w:sz w:val="24"/>
          <w:szCs w:val="24"/>
        </w:rPr>
        <w:t xml:space="preserve"> бюджетных средств, нарушении нормативных правовых актов, регламентирующих привлечение внебюджетных средств;</w:t>
      </w:r>
    </w:p>
    <w:p w:rsidR="00E22C13" w:rsidRPr="009F6368" w:rsidRDefault="00E22C13" w:rsidP="00E2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368">
        <w:rPr>
          <w:rFonts w:ascii="Times New Roman" w:hAnsi="Times New Roman" w:cs="Times New Roman"/>
          <w:sz w:val="24"/>
          <w:szCs w:val="24"/>
        </w:rPr>
        <w:t>необеспечении</w:t>
      </w:r>
      <w:proofErr w:type="spellEnd"/>
      <w:r w:rsidRPr="009F6368">
        <w:rPr>
          <w:rFonts w:ascii="Times New Roman" w:hAnsi="Times New Roman" w:cs="Times New Roman"/>
          <w:sz w:val="24"/>
          <w:szCs w:val="24"/>
        </w:rPr>
        <w:t xml:space="preserve"> условий безопасности образовательного процесса;</w:t>
      </w:r>
    </w:p>
    <w:p w:rsidR="00E22C13" w:rsidRPr="009F6368" w:rsidRDefault="00E22C13" w:rsidP="00E2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368">
        <w:rPr>
          <w:rFonts w:ascii="Times New Roman" w:hAnsi="Times New Roman" w:cs="Times New Roman"/>
          <w:sz w:val="24"/>
          <w:szCs w:val="24"/>
        </w:rPr>
        <w:t xml:space="preserve">несвоевременном </w:t>
      </w:r>
      <w:proofErr w:type="gramStart"/>
      <w:r w:rsidRPr="009F6368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9F6368">
        <w:rPr>
          <w:rFonts w:ascii="Times New Roman" w:hAnsi="Times New Roman" w:cs="Times New Roman"/>
          <w:sz w:val="24"/>
          <w:szCs w:val="24"/>
        </w:rPr>
        <w:t xml:space="preserve"> процедур лицензирования, государственной аккредитации учреждения из-за невыполнения мероприятий, находящихся в компетенции руководителя данного учреждения;</w:t>
      </w:r>
    </w:p>
    <w:p w:rsidR="00E22C13" w:rsidRDefault="00E22C13" w:rsidP="00E2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368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9F6368">
        <w:rPr>
          <w:rFonts w:ascii="Times New Roman" w:hAnsi="Times New Roman" w:cs="Times New Roman"/>
          <w:sz w:val="24"/>
          <w:szCs w:val="24"/>
        </w:rPr>
        <w:t xml:space="preserve"> исполнительской дисциплины (некачественное ведение документации, несвоевременное предоставление отчетов в вышестоящие организации);</w:t>
      </w:r>
    </w:p>
    <w:p w:rsidR="00BC14CD" w:rsidRDefault="00BC14CD" w:rsidP="00AA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внештатных ситуаций, повлекших</w:t>
      </w:r>
      <w:r w:rsidR="004E5494">
        <w:rPr>
          <w:rFonts w:ascii="Times New Roman" w:hAnsi="Times New Roman" w:cs="Times New Roman"/>
          <w:sz w:val="24"/>
          <w:szCs w:val="24"/>
        </w:rPr>
        <w:t xml:space="preserve"> причинение вреда жизни и здоровью обучающихся или воспитанников образовательного учреждения;</w:t>
      </w:r>
    </w:p>
    <w:p w:rsidR="004E5494" w:rsidRPr="009F6368" w:rsidRDefault="004E5494" w:rsidP="00AA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обоснованных жалоб </w:t>
      </w:r>
      <w:r w:rsidR="006357AB">
        <w:rPr>
          <w:rFonts w:ascii="Times New Roman" w:hAnsi="Times New Roman" w:cs="Times New Roman"/>
          <w:sz w:val="24"/>
          <w:szCs w:val="24"/>
        </w:rPr>
        <w:t>на руководителя образовательного учреждения;</w:t>
      </w:r>
    </w:p>
    <w:p w:rsidR="00E22C13" w:rsidRPr="00E22C13" w:rsidRDefault="00E22C13" w:rsidP="00AA03F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22C13">
        <w:t xml:space="preserve">в связи с </w:t>
      </w:r>
      <w:r w:rsidR="004E5494">
        <w:t>вынесением</w:t>
      </w:r>
      <w:r w:rsidRPr="00E22C13">
        <w:t xml:space="preserve"> р</w:t>
      </w:r>
      <w:r w:rsidR="00392CAC">
        <w:t>уководителю</w:t>
      </w:r>
      <w:r w:rsidR="00AA03F3">
        <w:t xml:space="preserve"> образовательного </w:t>
      </w:r>
      <w:r w:rsidR="00392CAC">
        <w:t>учреждения</w:t>
      </w:r>
      <w:r w:rsidRPr="00E22C13">
        <w:t xml:space="preserve"> дисциплинарного взыскания.</w:t>
      </w:r>
    </w:p>
    <w:p w:rsidR="001D36E8" w:rsidRDefault="00E22C13" w:rsidP="00AA03F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6E8" w:rsidRDefault="001D36E8" w:rsidP="001D36E8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38">
        <w:rPr>
          <w:rFonts w:ascii="Times New Roman" w:hAnsi="Times New Roman" w:cs="Times New Roman"/>
          <w:b/>
          <w:sz w:val="24"/>
          <w:szCs w:val="24"/>
        </w:rPr>
        <w:t xml:space="preserve">Деятельность комиссии по установлению </w:t>
      </w:r>
      <w:r w:rsidR="00AA03F3">
        <w:rPr>
          <w:rFonts w:ascii="Times New Roman" w:hAnsi="Times New Roman" w:cs="Times New Roman"/>
          <w:b/>
          <w:sz w:val="24"/>
          <w:szCs w:val="24"/>
        </w:rPr>
        <w:t xml:space="preserve">стимулирующих </w:t>
      </w:r>
      <w:r w:rsidR="003B0B80">
        <w:rPr>
          <w:rFonts w:ascii="Times New Roman" w:hAnsi="Times New Roman" w:cs="Times New Roman"/>
          <w:b/>
          <w:sz w:val="24"/>
          <w:szCs w:val="24"/>
        </w:rPr>
        <w:t>выплат</w:t>
      </w:r>
      <w:r w:rsidRPr="00076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6E8" w:rsidRDefault="001D36E8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38">
        <w:rPr>
          <w:rFonts w:ascii="Times New Roman" w:hAnsi="Times New Roman" w:cs="Times New Roman"/>
          <w:b/>
          <w:sz w:val="24"/>
          <w:szCs w:val="24"/>
        </w:rPr>
        <w:t>руководителям</w:t>
      </w:r>
      <w:r w:rsidR="003B0B80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 w:rsidRPr="00076E38">
        <w:rPr>
          <w:rFonts w:ascii="Times New Roman" w:hAnsi="Times New Roman" w:cs="Times New Roman"/>
          <w:b/>
          <w:sz w:val="24"/>
          <w:szCs w:val="24"/>
        </w:rPr>
        <w:t xml:space="preserve"> учреждений</w:t>
      </w:r>
    </w:p>
    <w:p w:rsidR="001D36E8" w:rsidRDefault="001D36E8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36E8" w:rsidRDefault="00502ABE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7041">
        <w:rPr>
          <w:rFonts w:ascii="Times New Roman" w:hAnsi="Times New Roman" w:cs="Times New Roman"/>
          <w:sz w:val="24"/>
          <w:szCs w:val="24"/>
        </w:rPr>
        <w:t>5</w:t>
      </w:r>
      <w:r w:rsidR="001D36E8">
        <w:rPr>
          <w:rFonts w:ascii="Times New Roman" w:hAnsi="Times New Roman" w:cs="Times New Roman"/>
          <w:sz w:val="24"/>
          <w:szCs w:val="24"/>
        </w:rPr>
        <w:t>.1</w:t>
      </w:r>
      <w:r w:rsidR="001D36E8" w:rsidRPr="00355C59">
        <w:rPr>
          <w:rFonts w:ascii="Times New Roman" w:hAnsi="Times New Roman" w:cs="Times New Roman"/>
          <w:sz w:val="24"/>
          <w:szCs w:val="24"/>
        </w:rPr>
        <w:t xml:space="preserve">. В целях установления </w:t>
      </w:r>
      <w:r w:rsidR="00AA03F3" w:rsidRPr="00355C59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="001D36E8" w:rsidRPr="00355C59">
        <w:rPr>
          <w:rFonts w:ascii="Times New Roman" w:hAnsi="Times New Roman" w:cs="Times New Roman"/>
          <w:sz w:val="24"/>
          <w:szCs w:val="24"/>
        </w:rPr>
        <w:t>выплат руководителям</w:t>
      </w:r>
      <w:r w:rsidR="00AA03F3" w:rsidRPr="00355C59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1D36E8" w:rsidRPr="00355C59">
        <w:rPr>
          <w:rFonts w:ascii="Times New Roman" w:hAnsi="Times New Roman" w:cs="Times New Roman"/>
          <w:sz w:val="24"/>
          <w:szCs w:val="24"/>
        </w:rPr>
        <w:t xml:space="preserve"> учреждений создается Комиссия</w:t>
      </w:r>
      <w:r w:rsidR="00AD74B2" w:rsidRPr="00355C59">
        <w:rPr>
          <w:rFonts w:ascii="Times New Roman" w:hAnsi="Times New Roman" w:cs="Times New Roman"/>
          <w:sz w:val="24"/>
          <w:szCs w:val="24"/>
        </w:rPr>
        <w:t>, заседания которой проходят ежемесячно</w:t>
      </w:r>
      <w:r w:rsidR="001D36E8" w:rsidRPr="00355C59">
        <w:rPr>
          <w:rFonts w:ascii="Times New Roman" w:hAnsi="Times New Roman" w:cs="Times New Roman"/>
          <w:sz w:val="24"/>
          <w:szCs w:val="24"/>
        </w:rPr>
        <w:t>.</w:t>
      </w:r>
      <w:r w:rsidR="001D36E8">
        <w:rPr>
          <w:rFonts w:ascii="Times New Roman" w:hAnsi="Times New Roman" w:cs="Times New Roman"/>
          <w:sz w:val="24"/>
          <w:szCs w:val="24"/>
        </w:rPr>
        <w:t xml:space="preserve"> Комиссия правомочна решать вопросы, отнесенные к ее компетенции, предусмотренные настоящим положением, если на заседании присутствуют не менее половины ее членов.</w:t>
      </w:r>
    </w:p>
    <w:p w:rsidR="001D36E8" w:rsidRDefault="00502ABE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7041">
        <w:rPr>
          <w:rFonts w:ascii="Times New Roman" w:hAnsi="Times New Roman" w:cs="Times New Roman"/>
          <w:sz w:val="24"/>
          <w:szCs w:val="24"/>
        </w:rPr>
        <w:t>5</w:t>
      </w:r>
      <w:r w:rsidR="001D36E8">
        <w:rPr>
          <w:rFonts w:ascii="Times New Roman" w:hAnsi="Times New Roman" w:cs="Times New Roman"/>
          <w:sz w:val="24"/>
          <w:szCs w:val="24"/>
        </w:rPr>
        <w:t xml:space="preserve">.2. В целях установления </w:t>
      </w:r>
      <w:r w:rsidR="003B0B80">
        <w:rPr>
          <w:rFonts w:ascii="Times New Roman" w:hAnsi="Times New Roman" w:cs="Times New Roman"/>
          <w:sz w:val="24"/>
          <w:szCs w:val="24"/>
        </w:rPr>
        <w:t>стимулирующей выплаты за интенсивность</w:t>
      </w:r>
      <w:r w:rsidR="006357AB">
        <w:rPr>
          <w:rFonts w:ascii="Times New Roman" w:hAnsi="Times New Roman" w:cs="Times New Roman"/>
          <w:sz w:val="24"/>
          <w:szCs w:val="24"/>
        </w:rPr>
        <w:t>,</w:t>
      </w:r>
      <w:r w:rsidR="003B0B80">
        <w:rPr>
          <w:rFonts w:ascii="Times New Roman" w:hAnsi="Times New Roman" w:cs="Times New Roman"/>
          <w:sz w:val="24"/>
          <w:szCs w:val="24"/>
        </w:rPr>
        <w:t xml:space="preserve"> </w:t>
      </w:r>
      <w:r w:rsidR="006357AB">
        <w:rPr>
          <w:rFonts w:ascii="Times New Roman" w:hAnsi="Times New Roman" w:cs="Times New Roman"/>
          <w:sz w:val="24"/>
          <w:szCs w:val="24"/>
        </w:rPr>
        <w:t xml:space="preserve">качество и </w:t>
      </w:r>
      <w:r w:rsidR="003B0B80">
        <w:rPr>
          <w:rFonts w:ascii="Times New Roman" w:hAnsi="Times New Roman" w:cs="Times New Roman"/>
          <w:sz w:val="24"/>
          <w:szCs w:val="24"/>
        </w:rPr>
        <w:t>высокие результаты работы</w:t>
      </w:r>
      <w:r w:rsidR="001D36E8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41425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1D36E8">
        <w:rPr>
          <w:rFonts w:ascii="Times New Roman" w:hAnsi="Times New Roman" w:cs="Times New Roman"/>
          <w:sz w:val="24"/>
          <w:szCs w:val="24"/>
        </w:rPr>
        <w:t>учреждения</w:t>
      </w:r>
      <w:r w:rsidR="003B0B80">
        <w:rPr>
          <w:rFonts w:ascii="Times New Roman" w:hAnsi="Times New Roman" w:cs="Times New Roman"/>
          <w:sz w:val="24"/>
          <w:szCs w:val="24"/>
        </w:rPr>
        <w:t>,</w:t>
      </w:r>
      <w:r w:rsidR="001D36E8">
        <w:rPr>
          <w:rFonts w:ascii="Times New Roman" w:hAnsi="Times New Roman" w:cs="Times New Roman"/>
          <w:sz w:val="24"/>
          <w:szCs w:val="24"/>
        </w:rPr>
        <w:t xml:space="preserve"> на основе самоанализа результатов деятельности представляет в комитет образовани</w:t>
      </w:r>
      <w:r w:rsidR="003B0B80">
        <w:rPr>
          <w:rFonts w:ascii="Times New Roman" w:hAnsi="Times New Roman" w:cs="Times New Roman"/>
          <w:sz w:val="24"/>
          <w:szCs w:val="24"/>
        </w:rPr>
        <w:t>я</w:t>
      </w:r>
      <w:r w:rsidR="001D36E8">
        <w:rPr>
          <w:rFonts w:ascii="Times New Roman" w:hAnsi="Times New Roman" w:cs="Times New Roman"/>
          <w:sz w:val="24"/>
          <w:szCs w:val="24"/>
        </w:rPr>
        <w:t xml:space="preserve"> информацию за своей подписью.</w:t>
      </w:r>
    </w:p>
    <w:p w:rsidR="001D36E8" w:rsidRDefault="00CC7041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1D36E8">
        <w:rPr>
          <w:rFonts w:ascii="Times New Roman" w:hAnsi="Times New Roman" w:cs="Times New Roman"/>
          <w:sz w:val="24"/>
          <w:szCs w:val="24"/>
        </w:rPr>
        <w:t xml:space="preserve">.3. Поступившие материалы рассматриваются специалистами </w:t>
      </w:r>
      <w:r w:rsidR="00E806C5">
        <w:rPr>
          <w:rFonts w:ascii="Times New Roman" w:hAnsi="Times New Roman" w:cs="Times New Roman"/>
          <w:sz w:val="24"/>
          <w:szCs w:val="24"/>
        </w:rPr>
        <w:t>к</w:t>
      </w:r>
      <w:r w:rsidR="001D36E8">
        <w:rPr>
          <w:rFonts w:ascii="Times New Roman" w:hAnsi="Times New Roman" w:cs="Times New Roman"/>
          <w:sz w:val="24"/>
          <w:szCs w:val="24"/>
        </w:rPr>
        <w:t>омитета образовани</w:t>
      </w:r>
      <w:r w:rsidR="00571558">
        <w:rPr>
          <w:rFonts w:ascii="Times New Roman" w:hAnsi="Times New Roman" w:cs="Times New Roman"/>
          <w:sz w:val="24"/>
          <w:szCs w:val="24"/>
        </w:rPr>
        <w:t>я</w:t>
      </w:r>
      <w:r w:rsidR="00E76EB3">
        <w:rPr>
          <w:rFonts w:ascii="Times New Roman" w:hAnsi="Times New Roman" w:cs="Times New Roman"/>
          <w:sz w:val="24"/>
          <w:szCs w:val="24"/>
        </w:rPr>
        <w:t>, курирующими образовательные учреждения</w:t>
      </w:r>
      <w:r w:rsidR="001D36E8">
        <w:rPr>
          <w:rFonts w:ascii="Times New Roman" w:hAnsi="Times New Roman" w:cs="Times New Roman"/>
          <w:sz w:val="24"/>
          <w:szCs w:val="24"/>
        </w:rPr>
        <w:t xml:space="preserve"> по направлению деятельности. По результатам анализа представленных материалов специалисты </w:t>
      </w:r>
      <w:r w:rsidR="00E806C5">
        <w:rPr>
          <w:rFonts w:ascii="Times New Roman" w:hAnsi="Times New Roman" w:cs="Times New Roman"/>
          <w:sz w:val="24"/>
          <w:szCs w:val="24"/>
        </w:rPr>
        <w:t>к</w:t>
      </w:r>
      <w:r w:rsidR="001D36E8">
        <w:rPr>
          <w:rFonts w:ascii="Times New Roman" w:hAnsi="Times New Roman" w:cs="Times New Roman"/>
          <w:sz w:val="24"/>
          <w:szCs w:val="24"/>
        </w:rPr>
        <w:t>омитета</w:t>
      </w:r>
      <w:r w:rsidR="00B107E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76EB3">
        <w:rPr>
          <w:rFonts w:ascii="Times New Roman" w:hAnsi="Times New Roman" w:cs="Times New Roman"/>
          <w:sz w:val="24"/>
          <w:szCs w:val="24"/>
        </w:rPr>
        <w:t>, курирующие деятельность образовательных учреждений,</w:t>
      </w:r>
      <w:r w:rsidR="001D36E8">
        <w:rPr>
          <w:rFonts w:ascii="Times New Roman" w:hAnsi="Times New Roman" w:cs="Times New Roman"/>
          <w:sz w:val="24"/>
          <w:szCs w:val="24"/>
        </w:rPr>
        <w:t xml:space="preserve"> готовят информацию для представления в Комиссию. При подготовке информации учитываются Показатели эффективности деятельности руководителей образовательных учреждений</w:t>
      </w:r>
      <w:r w:rsidR="009F6368">
        <w:rPr>
          <w:rFonts w:ascii="Times New Roman" w:hAnsi="Times New Roman" w:cs="Times New Roman"/>
          <w:sz w:val="24"/>
          <w:szCs w:val="24"/>
        </w:rPr>
        <w:t xml:space="preserve">, утвержденные приказом комитета образования </w:t>
      </w:r>
      <w:proofErr w:type="spellStart"/>
      <w:r w:rsidR="009F6368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="009F6368">
        <w:rPr>
          <w:rFonts w:ascii="Times New Roman" w:hAnsi="Times New Roman" w:cs="Times New Roman"/>
          <w:sz w:val="24"/>
          <w:szCs w:val="24"/>
        </w:rPr>
        <w:t xml:space="preserve"> района от 08.08.2014 № 94-д</w:t>
      </w:r>
      <w:r w:rsidR="001D36E8">
        <w:rPr>
          <w:rFonts w:ascii="Times New Roman" w:hAnsi="Times New Roman" w:cs="Times New Roman"/>
          <w:sz w:val="24"/>
          <w:szCs w:val="24"/>
        </w:rPr>
        <w:t>.</w:t>
      </w:r>
    </w:p>
    <w:p w:rsidR="001D36E8" w:rsidRDefault="00CC7041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1D36E8">
        <w:rPr>
          <w:rFonts w:ascii="Times New Roman" w:hAnsi="Times New Roman" w:cs="Times New Roman"/>
          <w:sz w:val="24"/>
          <w:szCs w:val="24"/>
        </w:rPr>
        <w:t xml:space="preserve">.4. Комиссия рассматривает представленную специалистами </w:t>
      </w:r>
      <w:r w:rsidR="00E806C5">
        <w:rPr>
          <w:rFonts w:ascii="Times New Roman" w:hAnsi="Times New Roman" w:cs="Times New Roman"/>
          <w:sz w:val="24"/>
          <w:szCs w:val="24"/>
        </w:rPr>
        <w:t>к</w:t>
      </w:r>
      <w:r w:rsidR="001D36E8">
        <w:rPr>
          <w:rFonts w:ascii="Times New Roman" w:hAnsi="Times New Roman" w:cs="Times New Roman"/>
          <w:sz w:val="24"/>
          <w:szCs w:val="24"/>
        </w:rPr>
        <w:t>омитета</w:t>
      </w:r>
      <w:r w:rsidR="00B107E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05C97">
        <w:rPr>
          <w:rFonts w:ascii="Times New Roman" w:hAnsi="Times New Roman" w:cs="Times New Roman"/>
          <w:sz w:val="24"/>
          <w:szCs w:val="24"/>
        </w:rPr>
        <w:t>, курирующими образовательные учреждения,</w:t>
      </w:r>
      <w:r w:rsidR="001D36E8">
        <w:rPr>
          <w:rFonts w:ascii="Times New Roman" w:hAnsi="Times New Roman" w:cs="Times New Roman"/>
          <w:sz w:val="24"/>
          <w:szCs w:val="24"/>
        </w:rPr>
        <w:t xml:space="preserve"> информацию по каждому учреждению и принимает решение о размере </w:t>
      </w:r>
      <w:r w:rsidR="009F6368">
        <w:rPr>
          <w:rFonts w:ascii="Times New Roman" w:hAnsi="Times New Roman" w:cs="Times New Roman"/>
          <w:sz w:val="24"/>
          <w:szCs w:val="24"/>
        </w:rPr>
        <w:t>стимулирующ</w:t>
      </w:r>
      <w:r w:rsidR="00705C97">
        <w:rPr>
          <w:rFonts w:ascii="Times New Roman" w:hAnsi="Times New Roman" w:cs="Times New Roman"/>
          <w:sz w:val="24"/>
          <w:szCs w:val="24"/>
        </w:rPr>
        <w:t>их</w:t>
      </w:r>
      <w:r w:rsidR="009F6368">
        <w:rPr>
          <w:rFonts w:ascii="Times New Roman" w:hAnsi="Times New Roman" w:cs="Times New Roman"/>
          <w:sz w:val="24"/>
          <w:szCs w:val="24"/>
        </w:rPr>
        <w:t xml:space="preserve"> </w:t>
      </w:r>
      <w:r w:rsidR="00705C97">
        <w:rPr>
          <w:rFonts w:ascii="Times New Roman" w:hAnsi="Times New Roman" w:cs="Times New Roman"/>
          <w:sz w:val="24"/>
          <w:szCs w:val="24"/>
        </w:rPr>
        <w:t>выплат</w:t>
      </w:r>
      <w:r w:rsidR="001D36E8">
        <w:rPr>
          <w:rFonts w:ascii="Times New Roman" w:hAnsi="Times New Roman" w:cs="Times New Roman"/>
          <w:sz w:val="24"/>
          <w:szCs w:val="24"/>
        </w:rPr>
        <w:t xml:space="preserve">. </w:t>
      </w:r>
      <w:r w:rsidR="001D36E8" w:rsidRPr="00355C59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</w:t>
      </w:r>
      <w:r w:rsidR="00AD74B2" w:rsidRPr="00355C59">
        <w:rPr>
          <w:rFonts w:ascii="Times New Roman" w:hAnsi="Times New Roman" w:cs="Times New Roman"/>
          <w:sz w:val="24"/>
          <w:szCs w:val="24"/>
        </w:rPr>
        <w:t xml:space="preserve"> ежемесячно.</w:t>
      </w:r>
      <w:r w:rsidR="001D36E8" w:rsidRPr="00355C59">
        <w:rPr>
          <w:rFonts w:ascii="Times New Roman" w:hAnsi="Times New Roman" w:cs="Times New Roman"/>
          <w:sz w:val="24"/>
          <w:szCs w:val="24"/>
        </w:rPr>
        <w:t xml:space="preserve"> </w:t>
      </w:r>
      <w:r w:rsidR="00AD74B2" w:rsidRPr="00355C59">
        <w:rPr>
          <w:rFonts w:ascii="Times New Roman" w:hAnsi="Times New Roman" w:cs="Times New Roman"/>
          <w:sz w:val="24"/>
          <w:szCs w:val="24"/>
        </w:rPr>
        <w:t>Протокол</w:t>
      </w:r>
      <w:r w:rsidR="003218BB" w:rsidRPr="00355C59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="00AD74B2" w:rsidRPr="00355C59">
        <w:rPr>
          <w:rFonts w:ascii="Times New Roman" w:hAnsi="Times New Roman" w:cs="Times New Roman"/>
          <w:sz w:val="24"/>
          <w:szCs w:val="24"/>
        </w:rPr>
        <w:t xml:space="preserve"> служит</w:t>
      </w:r>
      <w:r w:rsidR="001D36E8" w:rsidRPr="00355C59">
        <w:rPr>
          <w:rFonts w:ascii="Times New Roman" w:hAnsi="Times New Roman" w:cs="Times New Roman"/>
          <w:sz w:val="24"/>
          <w:szCs w:val="24"/>
        </w:rPr>
        <w:t xml:space="preserve"> </w:t>
      </w:r>
      <w:r w:rsidR="003218BB" w:rsidRPr="00355C59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1D36E8" w:rsidRPr="00355C59">
        <w:rPr>
          <w:rFonts w:ascii="Times New Roman" w:hAnsi="Times New Roman" w:cs="Times New Roman"/>
          <w:sz w:val="24"/>
          <w:szCs w:val="24"/>
        </w:rPr>
        <w:t>приказ</w:t>
      </w:r>
      <w:r w:rsidR="003218BB" w:rsidRPr="00355C59">
        <w:rPr>
          <w:rFonts w:ascii="Times New Roman" w:hAnsi="Times New Roman" w:cs="Times New Roman"/>
          <w:sz w:val="24"/>
          <w:szCs w:val="24"/>
        </w:rPr>
        <w:t>а</w:t>
      </w:r>
      <w:r w:rsidR="001D36E8" w:rsidRPr="00355C59">
        <w:rPr>
          <w:rFonts w:ascii="Times New Roman" w:hAnsi="Times New Roman" w:cs="Times New Roman"/>
          <w:sz w:val="24"/>
          <w:szCs w:val="24"/>
        </w:rPr>
        <w:t xml:space="preserve"> </w:t>
      </w:r>
      <w:r w:rsidR="00E806C5" w:rsidRPr="00355C59">
        <w:rPr>
          <w:rFonts w:ascii="Times New Roman" w:hAnsi="Times New Roman" w:cs="Times New Roman"/>
          <w:sz w:val="24"/>
          <w:szCs w:val="24"/>
        </w:rPr>
        <w:t>к</w:t>
      </w:r>
      <w:r w:rsidR="001D36E8" w:rsidRPr="00355C59">
        <w:rPr>
          <w:rFonts w:ascii="Times New Roman" w:hAnsi="Times New Roman" w:cs="Times New Roman"/>
          <w:sz w:val="24"/>
          <w:szCs w:val="24"/>
        </w:rPr>
        <w:t>омитета</w:t>
      </w:r>
      <w:r w:rsidR="00B107E4" w:rsidRPr="00355C5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218BB" w:rsidRPr="00355C59">
        <w:rPr>
          <w:rFonts w:ascii="Times New Roman" w:hAnsi="Times New Roman" w:cs="Times New Roman"/>
          <w:sz w:val="24"/>
          <w:szCs w:val="24"/>
        </w:rPr>
        <w:t xml:space="preserve"> о снятии либо уменьшении стимулирующих выплат</w:t>
      </w:r>
      <w:r w:rsidR="001D36E8" w:rsidRPr="00355C59">
        <w:rPr>
          <w:rFonts w:ascii="Times New Roman" w:hAnsi="Times New Roman" w:cs="Times New Roman"/>
          <w:sz w:val="24"/>
          <w:szCs w:val="24"/>
        </w:rPr>
        <w:t>.</w:t>
      </w:r>
    </w:p>
    <w:p w:rsidR="002064E8" w:rsidRDefault="002064E8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2A7" w:rsidRDefault="008222A7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2A7" w:rsidRDefault="008222A7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2A7" w:rsidRDefault="008222A7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2A7" w:rsidRDefault="008222A7" w:rsidP="001D36E8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0F7" w:rsidRDefault="009B4A92" w:rsidP="00F700F7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</w:t>
      </w:r>
      <w:r w:rsidR="00F700F7" w:rsidRPr="00F700F7">
        <w:rPr>
          <w:rFonts w:ascii="Times New Roman" w:hAnsi="Times New Roman" w:cs="Times New Roman"/>
          <w:b/>
          <w:sz w:val="24"/>
          <w:szCs w:val="24"/>
        </w:rPr>
        <w:t xml:space="preserve"> выплат </w:t>
      </w:r>
      <w:r w:rsidR="00A12408">
        <w:rPr>
          <w:rFonts w:ascii="Times New Roman" w:hAnsi="Times New Roman" w:cs="Times New Roman"/>
          <w:b/>
          <w:sz w:val="24"/>
          <w:szCs w:val="24"/>
        </w:rPr>
        <w:t>компенсационного</w:t>
      </w:r>
      <w:r w:rsidR="00F700F7" w:rsidRPr="00F700F7">
        <w:rPr>
          <w:rFonts w:ascii="Times New Roman" w:hAnsi="Times New Roman" w:cs="Times New Roman"/>
          <w:b/>
          <w:sz w:val="24"/>
          <w:szCs w:val="24"/>
        </w:rPr>
        <w:t xml:space="preserve"> характера </w:t>
      </w:r>
      <w:r>
        <w:rPr>
          <w:rFonts w:ascii="Times New Roman" w:hAnsi="Times New Roman" w:cs="Times New Roman"/>
          <w:b/>
          <w:sz w:val="24"/>
          <w:szCs w:val="24"/>
        </w:rPr>
        <w:t>и п</w:t>
      </w:r>
      <w:r w:rsidRPr="00F700F7">
        <w:rPr>
          <w:rFonts w:ascii="Times New Roman" w:hAnsi="Times New Roman" w:cs="Times New Roman"/>
          <w:b/>
          <w:sz w:val="24"/>
          <w:szCs w:val="24"/>
        </w:rPr>
        <w:t>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Pr="00F700F7">
        <w:rPr>
          <w:rFonts w:ascii="Times New Roman" w:hAnsi="Times New Roman" w:cs="Times New Roman"/>
          <w:b/>
          <w:sz w:val="24"/>
          <w:szCs w:val="24"/>
        </w:rPr>
        <w:t xml:space="preserve"> назначения</w:t>
      </w:r>
    </w:p>
    <w:p w:rsidR="00076E38" w:rsidRDefault="00076E38" w:rsidP="00F700F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F7" w:rsidRPr="00B107E4" w:rsidRDefault="00F700F7" w:rsidP="00F700F7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 xml:space="preserve"> пределах лимита фонда </w:t>
      </w:r>
      <w:r w:rsidR="00A12408">
        <w:rPr>
          <w:rFonts w:ascii="Times New Roman" w:eastAsia="Times New Roman" w:hAnsi="Times New Roman" w:cs="Times New Roman"/>
          <w:sz w:val="24"/>
          <w:szCs w:val="24"/>
        </w:rPr>
        <w:t>заработной платы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 xml:space="preserve"> на текущий финансовый год конкретного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</w:t>
      </w:r>
      <w:r w:rsidR="0026377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могут производиться выплаты </w:t>
      </w:r>
      <w:r w:rsidR="009B4A92">
        <w:rPr>
          <w:rFonts w:ascii="Times New Roman" w:eastAsia="Times New Roman" w:hAnsi="Times New Roman" w:cs="Times New Roman"/>
          <w:sz w:val="24"/>
          <w:szCs w:val="24"/>
        </w:rPr>
        <w:t>компенсационного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</w:t>
      </w:r>
      <w:r w:rsidR="009D0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7E4" w:rsidRPr="00B107E4" w:rsidRDefault="001A57F8" w:rsidP="00F700F7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Выплаты</w:t>
      </w:r>
      <w:r w:rsidR="00B107E4"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компенсационного характера руководителю учреждения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B107E4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proofErr w:type="gramStart"/>
      <w:r w:rsidR="00B107E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B107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07E4" w:rsidRDefault="00B107E4" w:rsidP="00B107E4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часы учебной нагрузки;</w:t>
      </w:r>
    </w:p>
    <w:p w:rsidR="00B107E4" w:rsidRDefault="00B107E4" w:rsidP="00B107E4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педагогической работы;</w:t>
      </w:r>
    </w:p>
    <w:p w:rsidR="00B107E4" w:rsidRDefault="00B107E4" w:rsidP="00B107E4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проверку письменных работ.</w:t>
      </w:r>
    </w:p>
    <w:p w:rsidR="00C665C9" w:rsidRPr="009D02B9" w:rsidRDefault="00C665C9" w:rsidP="00C665C9">
      <w:pPr>
        <w:pStyle w:val="a3"/>
        <w:numPr>
          <w:ilvl w:val="1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выплат компенсационного характера руководителям образовательных </w:t>
      </w:r>
      <w:r w:rsidR="002A26DD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приказом комитета образования на учебный год.</w:t>
      </w:r>
    </w:p>
    <w:p w:rsidR="009D02B9" w:rsidRPr="00A12408" w:rsidRDefault="009D41D2" w:rsidP="00C665C9">
      <w:pPr>
        <w:pStyle w:val="a3"/>
        <w:numPr>
          <w:ilvl w:val="1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 xml:space="preserve"> пределах лимита фонда </w:t>
      </w:r>
      <w:r>
        <w:rPr>
          <w:rFonts w:ascii="Times New Roman" w:eastAsia="Times New Roman" w:hAnsi="Times New Roman" w:cs="Times New Roman"/>
          <w:sz w:val="24"/>
          <w:szCs w:val="24"/>
        </w:rPr>
        <w:t>заработной платы</w:t>
      </w:r>
      <w:r w:rsidRPr="00F65262">
        <w:rPr>
          <w:rFonts w:ascii="Times New Roman" w:eastAsia="Times New Roman" w:hAnsi="Times New Roman" w:cs="Times New Roman"/>
          <w:sz w:val="24"/>
          <w:szCs w:val="24"/>
        </w:rPr>
        <w:t xml:space="preserve"> на текущий финансовый год конкретного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образовательного учреждения </w:t>
      </w:r>
      <w:r w:rsidR="00C665C9">
        <w:rPr>
          <w:rFonts w:ascii="Times New Roman" w:eastAsia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производиться </w:t>
      </w:r>
      <w:r w:rsidR="00714571">
        <w:rPr>
          <w:rFonts w:ascii="Times New Roman" w:eastAsia="Times New Roman" w:hAnsi="Times New Roman" w:cs="Times New Roman"/>
          <w:sz w:val="24"/>
          <w:szCs w:val="24"/>
        </w:rPr>
        <w:t>материальная помощь</w:t>
      </w:r>
      <w:r w:rsidR="009D02B9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случаях:</w:t>
      </w:r>
    </w:p>
    <w:p w:rsidR="009D02B9" w:rsidRDefault="009D02B9" w:rsidP="00E21D0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тяжелым материальным положением;</w:t>
      </w:r>
    </w:p>
    <w:p w:rsidR="009D02B9" w:rsidRDefault="009D02B9" w:rsidP="00E21D0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несчастным случаем либо стихийным бедствием (пожар, наводнение и т.п.);</w:t>
      </w:r>
    </w:p>
    <w:p w:rsidR="009D02B9" w:rsidRDefault="009D02B9" w:rsidP="00E21D0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9B4A92">
        <w:rPr>
          <w:rFonts w:ascii="Times New Roman" w:hAnsi="Times New Roman" w:cs="Times New Roman"/>
          <w:sz w:val="24"/>
          <w:szCs w:val="24"/>
        </w:rPr>
        <w:t xml:space="preserve"> тяжелой</w:t>
      </w:r>
      <w:r>
        <w:rPr>
          <w:rFonts w:ascii="Times New Roman" w:hAnsi="Times New Roman" w:cs="Times New Roman"/>
          <w:sz w:val="24"/>
          <w:szCs w:val="24"/>
        </w:rPr>
        <w:t xml:space="preserve"> болезнью самого руководителя, либо членов его семьи (дети, родители, супру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а));</w:t>
      </w:r>
    </w:p>
    <w:p w:rsidR="009D02B9" w:rsidRDefault="009D02B9" w:rsidP="00E21D0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смертью родственников (дети, родители, супру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а));</w:t>
      </w:r>
    </w:p>
    <w:p w:rsidR="009D02B9" w:rsidRDefault="009D02B9" w:rsidP="00E21D0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выходом на заслуженный отдых.</w:t>
      </w:r>
    </w:p>
    <w:p w:rsidR="009D02B9" w:rsidRDefault="009D02B9" w:rsidP="00C665C9">
      <w:pPr>
        <w:pStyle w:val="a3"/>
        <w:numPr>
          <w:ilvl w:val="1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42167">
        <w:rPr>
          <w:rFonts w:ascii="Times New Roman" w:hAnsi="Times New Roman" w:cs="Times New Roman"/>
          <w:sz w:val="24"/>
          <w:szCs w:val="24"/>
        </w:rPr>
        <w:t xml:space="preserve">об оказании материальной помощи руководителю учреждения и ее конкретном размере принимает председатель </w:t>
      </w:r>
      <w:r w:rsidR="00714571">
        <w:rPr>
          <w:rFonts w:ascii="Times New Roman" w:hAnsi="Times New Roman" w:cs="Times New Roman"/>
          <w:sz w:val="24"/>
          <w:szCs w:val="24"/>
        </w:rPr>
        <w:t>к</w:t>
      </w:r>
      <w:r w:rsidR="00F42167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084389">
        <w:rPr>
          <w:rFonts w:ascii="Times New Roman" w:hAnsi="Times New Roman" w:cs="Times New Roman"/>
          <w:sz w:val="24"/>
          <w:szCs w:val="24"/>
        </w:rPr>
        <w:t>образования</w:t>
      </w:r>
      <w:r w:rsidR="00F42167">
        <w:rPr>
          <w:rFonts w:ascii="Times New Roman" w:hAnsi="Times New Roman" w:cs="Times New Roman"/>
          <w:sz w:val="24"/>
          <w:szCs w:val="24"/>
        </w:rPr>
        <w:t xml:space="preserve"> на основании личного письменного заявления руководителя.</w:t>
      </w:r>
    </w:p>
    <w:p w:rsidR="009D41D2" w:rsidRDefault="009D41D2" w:rsidP="00C665C9">
      <w:pPr>
        <w:pStyle w:val="a3"/>
        <w:numPr>
          <w:ilvl w:val="1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размер материальной помощи – 40 % от должностного оклада.</w:t>
      </w:r>
    </w:p>
    <w:p w:rsidR="00F42167" w:rsidRDefault="00F42167" w:rsidP="00C665C9">
      <w:pPr>
        <w:pStyle w:val="a3"/>
        <w:numPr>
          <w:ilvl w:val="1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материальной помощи руководителю учреждения производится на </w:t>
      </w:r>
      <w:r w:rsidR="00084389">
        <w:rPr>
          <w:rFonts w:ascii="Times New Roman" w:hAnsi="Times New Roman" w:cs="Times New Roman"/>
          <w:sz w:val="24"/>
          <w:szCs w:val="24"/>
        </w:rPr>
        <w:t xml:space="preserve">основании приказа </w:t>
      </w:r>
      <w:r w:rsidR="007145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0843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167" w:rsidRDefault="00F42167" w:rsidP="00F42167">
      <w:pPr>
        <w:pStyle w:val="a3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2C61" w:rsidRDefault="00B52C61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2D57" w:rsidRDefault="00212D57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5C0D" w:rsidRDefault="00B35C0D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5C0D" w:rsidRDefault="00B35C0D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5C0D" w:rsidRDefault="00B35C0D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5C0D" w:rsidRDefault="00B35C0D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5C0D" w:rsidRDefault="00B35C0D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22512" w:rsidRDefault="00E22512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22512" w:rsidRDefault="00E22512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22512" w:rsidRDefault="00E22512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2C61" w:rsidRDefault="00B52C61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2C61" w:rsidRDefault="00B52C61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2C61" w:rsidRDefault="00B52C61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2ABE" w:rsidRDefault="00502ABE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2ABE" w:rsidRDefault="00502ABE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2ABE" w:rsidRDefault="00502ABE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2ABE" w:rsidRDefault="00502ABE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2ABE" w:rsidRDefault="00502ABE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2ABE" w:rsidRDefault="00502ABE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5C9" w:rsidRDefault="00C665C9" w:rsidP="00B546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755E" w:rsidRDefault="00E43652" w:rsidP="00E43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B147F" w:rsidRPr="005B147F" w:rsidRDefault="005D43B4" w:rsidP="005D4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47F" w:rsidRPr="005B147F">
        <w:rPr>
          <w:rFonts w:ascii="Times New Roman" w:hAnsi="Times New Roman" w:cs="Times New Roman"/>
          <w:sz w:val="24"/>
          <w:szCs w:val="24"/>
        </w:rPr>
        <w:t>к Положению</w:t>
      </w:r>
      <w:r w:rsidR="000A755E" w:rsidRPr="005B147F">
        <w:rPr>
          <w:rFonts w:ascii="Times New Roman" w:hAnsi="Times New Roman" w:cs="Times New Roman"/>
          <w:sz w:val="24"/>
          <w:szCs w:val="24"/>
        </w:rPr>
        <w:t xml:space="preserve"> </w:t>
      </w:r>
      <w:r w:rsidR="005B147F" w:rsidRPr="005B147F">
        <w:rPr>
          <w:rFonts w:ascii="Times New Roman" w:hAnsi="Times New Roman" w:cs="Times New Roman"/>
          <w:sz w:val="24"/>
          <w:szCs w:val="24"/>
        </w:rPr>
        <w:t xml:space="preserve">об оплате труда руководителей муниципальных </w:t>
      </w:r>
    </w:p>
    <w:p w:rsidR="005B147F" w:rsidRPr="005B147F" w:rsidRDefault="005B147F" w:rsidP="005D4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47F">
        <w:rPr>
          <w:rFonts w:ascii="Times New Roman" w:hAnsi="Times New Roman" w:cs="Times New Roman"/>
          <w:sz w:val="24"/>
          <w:szCs w:val="24"/>
        </w:rPr>
        <w:t xml:space="preserve">образовательных  учреждений, </w:t>
      </w:r>
    </w:p>
    <w:p w:rsidR="005B147F" w:rsidRPr="005B147F" w:rsidRDefault="005B147F" w:rsidP="005D4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147F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5B147F">
        <w:rPr>
          <w:rFonts w:ascii="Times New Roman" w:hAnsi="Times New Roman" w:cs="Times New Roman"/>
          <w:sz w:val="24"/>
          <w:szCs w:val="24"/>
        </w:rPr>
        <w:t xml:space="preserve"> комитету</w:t>
      </w:r>
    </w:p>
    <w:p w:rsidR="000A755E" w:rsidRPr="005B147F" w:rsidRDefault="005B147F" w:rsidP="005D4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47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5B147F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5B147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B147F" w:rsidRDefault="000A755E" w:rsidP="005B1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47F">
        <w:rPr>
          <w:rFonts w:ascii="Times New Roman" w:hAnsi="Times New Roman" w:cs="Times New Roman"/>
          <w:sz w:val="24"/>
          <w:szCs w:val="24"/>
        </w:rPr>
        <w:tab/>
      </w:r>
      <w:r w:rsidRPr="005B147F">
        <w:rPr>
          <w:rFonts w:ascii="Times New Roman" w:hAnsi="Times New Roman" w:cs="Times New Roman"/>
          <w:sz w:val="24"/>
          <w:szCs w:val="24"/>
        </w:rPr>
        <w:tab/>
      </w:r>
      <w:r w:rsidRPr="005B147F">
        <w:rPr>
          <w:rFonts w:ascii="Times New Roman" w:hAnsi="Times New Roman" w:cs="Times New Roman"/>
          <w:sz w:val="24"/>
          <w:szCs w:val="24"/>
        </w:rPr>
        <w:tab/>
      </w:r>
      <w:r w:rsidRPr="005B147F">
        <w:rPr>
          <w:rFonts w:ascii="Times New Roman" w:hAnsi="Times New Roman" w:cs="Times New Roman"/>
          <w:sz w:val="24"/>
          <w:szCs w:val="24"/>
        </w:rPr>
        <w:tab/>
      </w:r>
      <w:r w:rsidRPr="005B147F">
        <w:rPr>
          <w:rFonts w:ascii="Times New Roman" w:hAnsi="Times New Roman" w:cs="Times New Roman"/>
          <w:sz w:val="24"/>
          <w:szCs w:val="24"/>
        </w:rPr>
        <w:tab/>
      </w:r>
      <w:r w:rsidRPr="005B147F">
        <w:rPr>
          <w:rFonts w:ascii="Times New Roman" w:hAnsi="Times New Roman" w:cs="Times New Roman"/>
          <w:sz w:val="24"/>
          <w:szCs w:val="24"/>
        </w:rPr>
        <w:tab/>
      </w:r>
      <w:r w:rsidRPr="005B147F">
        <w:rPr>
          <w:rFonts w:ascii="Times New Roman" w:hAnsi="Times New Roman" w:cs="Times New Roman"/>
          <w:sz w:val="24"/>
          <w:szCs w:val="24"/>
        </w:rPr>
        <w:tab/>
      </w:r>
    </w:p>
    <w:p w:rsidR="00502ABE" w:rsidRDefault="000A755E" w:rsidP="005B1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47F">
        <w:rPr>
          <w:rFonts w:ascii="Times New Roman" w:hAnsi="Times New Roman" w:cs="Times New Roman"/>
          <w:sz w:val="24"/>
          <w:szCs w:val="24"/>
        </w:rPr>
        <w:tab/>
      </w:r>
    </w:p>
    <w:p w:rsidR="00C43FEF" w:rsidRDefault="004B1488" w:rsidP="00C43FEF">
      <w:pPr>
        <w:shd w:val="clear" w:color="auto" w:fill="FFFFFF"/>
        <w:spacing w:after="0" w:line="274" w:lineRule="exact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условий </w:t>
      </w:r>
      <w:r w:rsidR="00C43FEF" w:rsidRPr="00983ABC">
        <w:rPr>
          <w:rFonts w:ascii="Times New Roman" w:eastAsia="Times New Roman" w:hAnsi="Times New Roman" w:cs="Times New Roman"/>
          <w:b/>
          <w:sz w:val="24"/>
          <w:szCs w:val="24"/>
        </w:rPr>
        <w:t>для ус</w:t>
      </w:r>
      <w:r w:rsidR="00705C97">
        <w:rPr>
          <w:rFonts w:ascii="Times New Roman" w:eastAsia="Times New Roman" w:hAnsi="Times New Roman" w:cs="Times New Roman"/>
          <w:b/>
          <w:sz w:val="24"/>
          <w:szCs w:val="24"/>
        </w:rPr>
        <w:t>тановления стимулирующей выплаты</w:t>
      </w:r>
      <w:r w:rsidR="00C43FEF" w:rsidRPr="00983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E3C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итогам выполненных работ</w:t>
      </w:r>
    </w:p>
    <w:p w:rsidR="00502ABE" w:rsidRDefault="00502ABE" w:rsidP="00C43FEF">
      <w:pPr>
        <w:shd w:val="clear" w:color="auto" w:fill="FFFFFF"/>
        <w:spacing w:after="0" w:line="274" w:lineRule="exact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242EFE" w:rsidRPr="005F13F5" w:rsidTr="00242EFE">
        <w:trPr>
          <w:trHeight w:val="678"/>
        </w:trPr>
        <w:tc>
          <w:tcPr>
            <w:tcW w:w="9464" w:type="dxa"/>
          </w:tcPr>
          <w:p w:rsidR="00242EFE" w:rsidRPr="001E040B" w:rsidRDefault="00242EFE" w:rsidP="004B1488">
            <w:pPr>
              <w:jc w:val="center"/>
              <w:rPr>
                <w:b/>
                <w:iCs/>
              </w:rPr>
            </w:pPr>
            <w:r w:rsidRPr="001E040B">
              <w:rPr>
                <w:b/>
                <w:iCs/>
              </w:rPr>
              <w:t>Основания для установления</w:t>
            </w:r>
            <w:r w:rsidR="004B1488">
              <w:rPr>
                <w:b/>
                <w:iCs/>
              </w:rPr>
              <w:t xml:space="preserve"> выплаты</w:t>
            </w:r>
            <w:r w:rsidRPr="001E040B">
              <w:rPr>
                <w:b/>
                <w:iCs/>
              </w:rPr>
              <w:t>:</w:t>
            </w:r>
          </w:p>
        </w:tc>
      </w:tr>
      <w:tr w:rsidR="00242EFE" w:rsidRPr="005F13F5" w:rsidTr="00242EFE">
        <w:trPr>
          <w:trHeight w:val="390"/>
        </w:trPr>
        <w:tc>
          <w:tcPr>
            <w:tcW w:w="9464" w:type="dxa"/>
          </w:tcPr>
          <w:p w:rsidR="00242EFE" w:rsidRPr="00AB645F" w:rsidRDefault="00242EFE" w:rsidP="00657590">
            <w:pPr>
              <w:numPr>
                <w:ilvl w:val="1"/>
                <w:numId w:val="37"/>
              </w:numPr>
              <w:tabs>
                <w:tab w:val="clear" w:pos="1440"/>
              </w:tabs>
              <w:spacing w:after="0"/>
              <w:ind w:left="0" w:firstLine="284"/>
              <w:jc w:val="both"/>
              <w:rPr>
                <w:iCs/>
              </w:rPr>
            </w:pPr>
            <w:r w:rsidRPr="00AB645F">
              <w:rPr>
                <w:iCs/>
              </w:rPr>
              <w:t>качественная подготовка учреждения к новому учебному году</w:t>
            </w:r>
          </w:p>
        </w:tc>
      </w:tr>
      <w:tr w:rsidR="00242EFE" w:rsidRPr="005F13F5" w:rsidTr="00242EFE">
        <w:trPr>
          <w:trHeight w:val="462"/>
        </w:trPr>
        <w:tc>
          <w:tcPr>
            <w:tcW w:w="9464" w:type="dxa"/>
          </w:tcPr>
          <w:p w:rsidR="00242EFE" w:rsidRPr="00AB645F" w:rsidRDefault="00242EFE" w:rsidP="00657590">
            <w:pPr>
              <w:numPr>
                <w:ilvl w:val="1"/>
                <w:numId w:val="37"/>
              </w:numPr>
              <w:tabs>
                <w:tab w:val="clear" w:pos="1440"/>
              </w:tabs>
              <w:spacing w:after="0"/>
              <w:ind w:left="0" w:firstLine="284"/>
              <w:jc w:val="both"/>
              <w:rPr>
                <w:iCs/>
              </w:rPr>
            </w:pPr>
            <w:r w:rsidRPr="00AB645F">
              <w:rPr>
                <w:iCs/>
              </w:rPr>
              <w:t>высокий уровень проведения муниципальных, региональных и всероссийских мероприятий</w:t>
            </w:r>
          </w:p>
        </w:tc>
      </w:tr>
      <w:tr w:rsidR="00242EFE" w:rsidRPr="005F13F5" w:rsidTr="00242EFE">
        <w:trPr>
          <w:trHeight w:val="473"/>
        </w:trPr>
        <w:tc>
          <w:tcPr>
            <w:tcW w:w="9464" w:type="dxa"/>
          </w:tcPr>
          <w:p w:rsidR="00242EFE" w:rsidRPr="00AB645F" w:rsidRDefault="00242EFE" w:rsidP="001B401C">
            <w:pPr>
              <w:numPr>
                <w:ilvl w:val="1"/>
                <w:numId w:val="37"/>
              </w:numPr>
              <w:tabs>
                <w:tab w:val="clear" w:pos="1440"/>
              </w:tabs>
              <w:spacing w:after="0"/>
              <w:ind w:left="0" w:firstLine="284"/>
              <w:jc w:val="both"/>
              <w:rPr>
                <w:iCs/>
              </w:rPr>
            </w:pPr>
            <w:r w:rsidRPr="00AB645F">
              <w:rPr>
                <w:iCs/>
              </w:rPr>
              <w:t>эффективная организация оздоровительной работы с детьми</w:t>
            </w:r>
            <w:r w:rsidR="00A12408">
              <w:rPr>
                <w:iCs/>
              </w:rPr>
              <w:t xml:space="preserve">  (для общеобразовательных учреждений)</w:t>
            </w:r>
          </w:p>
        </w:tc>
      </w:tr>
      <w:tr w:rsidR="00242EFE" w:rsidRPr="005F13F5" w:rsidTr="00242EFE">
        <w:trPr>
          <w:trHeight w:val="247"/>
        </w:trPr>
        <w:tc>
          <w:tcPr>
            <w:tcW w:w="9464" w:type="dxa"/>
          </w:tcPr>
          <w:p w:rsidR="00242EFE" w:rsidRPr="00AB645F" w:rsidRDefault="00242EFE" w:rsidP="00657590">
            <w:pPr>
              <w:numPr>
                <w:ilvl w:val="1"/>
                <w:numId w:val="37"/>
              </w:numPr>
              <w:tabs>
                <w:tab w:val="clear" w:pos="1440"/>
              </w:tabs>
              <w:spacing w:after="0"/>
              <w:ind w:left="0" w:firstLine="284"/>
              <w:jc w:val="both"/>
              <w:rPr>
                <w:iCs/>
              </w:rPr>
            </w:pPr>
            <w:r w:rsidRPr="00AB645F">
              <w:rPr>
                <w:iCs/>
              </w:rPr>
              <w:t>создание условий для проведения ЕГЭ и ГИА – 9 в новой форме на базе ОУ</w:t>
            </w:r>
          </w:p>
        </w:tc>
      </w:tr>
      <w:tr w:rsidR="00242EFE" w:rsidRPr="005F13F5" w:rsidTr="00242EFE">
        <w:trPr>
          <w:trHeight w:val="247"/>
        </w:trPr>
        <w:tc>
          <w:tcPr>
            <w:tcW w:w="9464" w:type="dxa"/>
          </w:tcPr>
          <w:p w:rsidR="00242EFE" w:rsidRPr="00AB645F" w:rsidRDefault="00242EFE" w:rsidP="00657590">
            <w:pPr>
              <w:numPr>
                <w:ilvl w:val="1"/>
                <w:numId w:val="37"/>
              </w:numPr>
              <w:tabs>
                <w:tab w:val="clear" w:pos="1440"/>
              </w:tabs>
              <w:spacing w:after="0"/>
              <w:ind w:left="0" w:firstLine="284"/>
              <w:jc w:val="both"/>
              <w:rPr>
                <w:iCs/>
              </w:rPr>
            </w:pPr>
            <w:r w:rsidRPr="00AB645F">
              <w:rPr>
                <w:iCs/>
              </w:rPr>
              <w:t>своевременное и качественное прохождение ОУ процедуры лицензирования и аккредитации</w:t>
            </w:r>
          </w:p>
        </w:tc>
      </w:tr>
      <w:tr w:rsidR="00242EFE" w:rsidRPr="005F13F5" w:rsidTr="00242EFE">
        <w:trPr>
          <w:trHeight w:val="435"/>
        </w:trPr>
        <w:tc>
          <w:tcPr>
            <w:tcW w:w="9464" w:type="dxa"/>
          </w:tcPr>
          <w:p w:rsidR="00242EFE" w:rsidRPr="00AB645F" w:rsidRDefault="00242EFE" w:rsidP="00657590">
            <w:pPr>
              <w:numPr>
                <w:ilvl w:val="1"/>
                <w:numId w:val="37"/>
              </w:numPr>
              <w:tabs>
                <w:tab w:val="clear" w:pos="1440"/>
              </w:tabs>
              <w:spacing w:after="0"/>
              <w:ind w:left="0" w:firstLine="284"/>
              <w:jc w:val="both"/>
              <w:rPr>
                <w:iCs/>
              </w:rPr>
            </w:pPr>
            <w:r w:rsidRPr="00AB645F">
              <w:rPr>
                <w:iCs/>
              </w:rPr>
              <w:t>организация работы по развитию материально-технической базы ОУ</w:t>
            </w:r>
          </w:p>
        </w:tc>
      </w:tr>
      <w:tr w:rsidR="00242EFE" w:rsidRPr="005F13F5" w:rsidTr="00242EFE">
        <w:trPr>
          <w:trHeight w:val="347"/>
        </w:trPr>
        <w:tc>
          <w:tcPr>
            <w:tcW w:w="9464" w:type="dxa"/>
          </w:tcPr>
          <w:p w:rsidR="00242EFE" w:rsidRPr="00AB645F" w:rsidRDefault="00242EFE" w:rsidP="00657590">
            <w:pPr>
              <w:numPr>
                <w:ilvl w:val="1"/>
                <w:numId w:val="37"/>
              </w:numPr>
              <w:tabs>
                <w:tab w:val="clear" w:pos="1440"/>
              </w:tabs>
              <w:spacing w:after="0"/>
              <w:ind w:left="0" w:firstLine="284"/>
              <w:jc w:val="both"/>
              <w:rPr>
                <w:iCs/>
              </w:rPr>
            </w:pPr>
            <w:r w:rsidRPr="00AB645F">
              <w:rPr>
                <w:iCs/>
              </w:rPr>
              <w:t>подготовка ОУ к отопительному сезону и работе в зимних условиях</w:t>
            </w:r>
          </w:p>
        </w:tc>
      </w:tr>
      <w:tr w:rsidR="009D41D2" w:rsidRPr="005F13F5" w:rsidTr="00242EFE">
        <w:trPr>
          <w:trHeight w:val="347"/>
        </w:trPr>
        <w:tc>
          <w:tcPr>
            <w:tcW w:w="9464" w:type="dxa"/>
          </w:tcPr>
          <w:p w:rsidR="009D41D2" w:rsidRPr="00AB645F" w:rsidRDefault="009D41D2" w:rsidP="009D41D2">
            <w:pPr>
              <w:numPr>
                <w:ilvl w:val="1"/>
                <w:numId w:val="37"/>
              </w:numPr>
              <w:tabs>
                <w:tab w:val="clear" w:pos="1440"/>
              </w:tabs>
              <w:spacing w:after="0"/>
              <w:ind w:left="0" w:firstLine="284"/>
              <w:jc w:val="both"/>
              <w:rPr>
                <w:iCs/>
              </w:rPr>
            </w:pPr>
            <w:r>
              <w:rPr>
                <w:iCs/>
              </w:rPr>
              <w:t>за призовые места в конкурсах детского творчества и профессионального мастерства, проводимых на разном уровне (местный, региональный, всероссийский, международный)</w:t>
            </w:r>
          </w:p>
        </w:tc>
      </w:tr>
    </w:tbl>
    <w:p w:rsidR="00B060BC" w:rsidRDefault="00B060BC" w:rsidP="00C43FEF">
      <w:pPr>
        <w:shd w:val="clear" w:color="auto" w:fill="FFFFFF"/>
        <w:spacing w:after="0" w:line="274" w:lineRule="exact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0BC" w:rsidRDefault="00B060BC" w:rsidP="00C43FEF">
      <w:pPr>
        <w:shd w:val="clear" w:color="auto" w:fill="FFFFFF"/>
        <w:spacing w:after="0" w:line="274" w:lineRule="exact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0BC" w:rsidRDefault="00B060BC" w:rsidP="00C43FEF">
      <w:pPr>
        <w:shd w:val="clear" w:color="auto" w:fill="FFFFFF"/>
        <w:spacing w:after="0" w:line="274" w:lineRule="exact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2CF" w:rsidRDefault="000F12C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2D5" w:rsidRDefault="004872D5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2D5" w:rsidRDefault="004872D5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2D5" w:rsidRDefault="004872D5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C59" w:rsidRDefault="00355C59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C59" w:rsidRDefault="00355C59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C59" w:rsidRDefault="00355C59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Default="005B147F" w:rsidP="00502AB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47F" w:rsidRPr="001718F4" w:rsidRDefault="005B147F" w:rsidP="005B14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1718F4">
        <w:rPr>
          <w:rFonts w:ascii="Times New Roman" w:hAnsi="Times New Roman" w:cs="Times New Roman"/>
          <w:b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</w:rPr>
        <w:t>2</w:t>
      </w:r>
      <w:r w:rsidRPr="001718F4">
        <w:rPr>
          <w:rFonts w:ascii="Times New Roman" w:hAnsi="Times New Roman" w:cs="Times New Roman"/>
          <w:b w:val="0"/>
        </w:rPr>
        <w:t xml:space="preserve"> к приказу комитета </w:t>
      </w:r>
    </w:p>
    <w:p w:rsidR="005B147F" w:rsidRPr="001718F4" w:rsidRDefault="005B147F" w:rsidP="005B14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1718F4">
        <w:rPr>
          <w:rFonts w:ascii="Times New Roman" w:hAnsi="Times New Roman" w:cs="Times New Roman"/>
          <w:b w:val="0"/>
        </w:rPr>
        <w:t xml:space="preserve">образования администрации </w:t>
      </w:r>
    </w:p>
    <w:p w:rsidR="005B147F" w:rsidRPr="001718F4" w:rsidRDefault="005B147F" w:rsidP="005B14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1718F4">
        <w:rPr>
          <w:rFonts w:ascii="Times New Roman" w:hAnsi="Times New Roman" w:cs="Times New Roman"/>
          <w:b w:val="0"/>
        </w:rPr>
        <w:t>муниципального образования</w:t>
      </w:r>
    </w:p>
    <w:p w:rsidR="005B147F" w:rsidRPr="001718F4" w:rsidRDefault="005B147F" w:rsidP="005B14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1718F4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718F4">
        <w:rPr>
          <w:rFonts w:ascii="Times New Roman" w:hAnsi="Times New Roman" w:cs="Times New Roman"/>
          <w:b w:val="0"/>
        </w:rPr>
        <w:t>Узловский</w:t>
      </w:r>
      <w:proofErr w:type="spellEnd"/>
      <w:r w:rsidRPr="001718F4">
        <w:rPr>
          <w:rFonts w:ascii="Times New Roman" w:hAnsi="Times New Roman" w:cs="Times New Roman"/>
          <w:b w:val="0"/>
        </w:rPr>
        <w:t xml:space="preserve"> район </w:t>
      </w:r>
    </w:p>
    <w:p w:rsidR="005B147F" w:rsidRDefault="005B147F" w:rsidP="005B14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1718F4">
        <w:rPr>
          <w:rFonts w:ascii="Times New Roman" w:hAnsi="Times New Roman" w:cs="Times New Roman"/>
          <w:b w:val="0"/>
        </w:rPr>
        <w:t>т</w:t>
      </w:r>
      <w:r>
        <w:rPr>
          <w:rFonts w:ascii="Times New Roman" w:hAnsi="Times New Roman" w:cs="Times New Roman"/>
          <w:b w:val="0"/>
        </w:rPr>
        <w:t xml:space="preserve"> 25.08.2014</w:t>
      </w:r>
      <w:r w:rsidRPr="001718F4">
        <w:rPr>
          <w:rFonts w:ascii="Times New Roman" w:hAnsi="Times New Roman" w:cs="Times New Roman"/>
          <w:b w:val="0"/>
        </w:rPr>
        <w:t xml:space="preserve"> № </w:t>
      </w:r>
      <w:r>
        <w:rPr>
          <w:rFonts w:ascii="Times New Roman" w:hAnsi="Times New Roman" w:cs="Times New Roman"/>
          <w:b w:val="0"/>
        </w:rPr>
        <w:t>96</w:t>
      </w:r>
      <w:r w:rsidRPr="001718F4">
        <w:rPr>
          <w:rFonts w:ascii="Times New Roman" w:hAnsi="Times New Roman" w:cs="Times New Roman"/>
          <w:b w:val="0"/>
        </w:rPr>
        <w:t>-д</w:t>
      </w:r>
    </w:p>
    <w:p w:rsidR="005B147F" w:rsidRDefault="005B147F" w:rsidP="005B14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5B147F" w:rsidRDefault="005B147F" w:rsidP="005B147F">
      <w:pPr>
        <w:pStyle w:val="a7"/>
        <w:rPr>
          <w:sz w:val="24"/>
          <w:szCs w:val="24"/>
        </w:rPr>
      </w:pPr>
    </w:p>
    <w:p w:rsidR="005B147F" w:rsidRPr="00036AC4" w:rsidRDefault="005B147F" w:rsidP="005B147F">
      <w:pPr>
        <w:pStyle w:val="a7"/>
        <w:rPr>
          <w:bCs/>
          <w:kern w:val="36"/>
          <w:sz w:val="24"/>
          <w:szCs w:val="24"/>
        </w:rPr>
      </w:pPr>
      <w:r w:rsidRPr="00036AC4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036AC4">
        <w:rPr>
          <w:sz w:val="24"/>
          <w:szCs w:val="24"/>
        </w:rPr>
        <w:t xml:space="preserve"> о критериях кратности увеличения должностного оклада руководителей образовательных учреждений, подведомственных комитету образования </w:t>
      </w:r>
      <w:proofErr w:type="spellStart"/>
      <w:r w:rsidRPr="00036AC4">
        <w:rPr>
          <w:sz w:val="24"/>
          <w:szCs w:val="24"/>
        </w:rPr>
        <w:t>Узловского</w:t>
      </w:r>
      <w:proofErr w:type="spellEnd"/>
      <w:r w:rsidRPr="00036AC4">
        <w:rPr>
          <w:sz w:val="24"/>
          <w:szCs w:val="24"/>
        </w:rPr>
        <w:t xml:space="preserve"> района</w:t>
      </w:r>
    </w:p>
    <w:p w:rsidR="00A33567" w:rsidRDefault="00A33567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47F" w:rsidRPr="009B649C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критериях кратности увеличения должностного </w:t>
      </w:r>
      <w:r w:rsidRPr="00036AC4">
        <w:rPr>
          <w:rFonts w:ascii="Times New Roman" w:eastAsia="Times New Roman" w:hAnsi="Times New Roman" w:cs="Times New Roman"/>
          <w:sz w:val="24"/>
          <w:szCs w:val="24"/>
        </w:rPr>
        <w:t xml:space="preserve">оклада </w:t>
      </w:r>
      <w:r w:rsidRPr="00036AC4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учреждений, подведомственных комитету образования </w:t>
      </w:r>
      <w:proofErr w:type="spellStart"/>
      <w:r w:rsidRPr="00036AC4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Pr="00036A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6AC4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 определяет порядок установления кратности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 увеличения должностного оклада руководителей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муниципальных учреждений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Узловского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района, осуществляющих образовательную деятельность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, учредителем которых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образования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), за исключением вновь принятых руководителей (далее по тексту -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>уководители).</w:t>
      </w:r>
      <w:proofErr w:type="gramEnd"/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считается вновь принятым в случае, когда срок вступления его в должность не превышает одного года.</w:t>
      </w:r>
    </w:p>
    <w:p w:rsidR="005B147F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2. Должностной оклад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в кратном отношении к размеру средней заработной платы основного персонала возглавляемого им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учреждения, и составляет до 5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 размеров указанной средней заработной 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указанных работников.</w:t>
      </w:r>
    </w:p>
    <w:p w:rsidR="005B147F" w:rsidRPr="009B649C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9C">
        <w:rPr>
          <w:rFonts w:ascii="Times New Roman" w:eastAsia="Times New Roman" w:hAnsi="Times New Roman" w:cs="Times New Roman"/>
          <w:sz w:val="24"/>
          <w:szCs w:val="24"/>
        </w:rPr>
        <w:t>3. Кратность увеличения должностных окладов руководителей (далее - кратность должностного оклада руководителя) определяется</w:t>
      </w:r>
      <w:r w:rsidRPr="00EC3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гласно объемным показателям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отнесения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 к соответствующей группе по оплате труда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Приложением 1 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>к настоящему Положению.</w:t>
      </w:r>
    </w:p>
    <w:p w:rsidR="005B147F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>В соответствии с объемными показателями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количества набранных баллов организации подразделяются по группам оплаты труда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установленными отдельно по следующим типам образовательных учреждений:</w:t>
      </w:r>
    </w:p>
    <w:p w:rsidR="005B147F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дошкольные образовательные учреждения;</w:t>
      </w:r>
    </w:p>
    <w:p w:rsidR="005B147F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общеобразовательные учреждения;</w:t>
      </w:r>
    </w:p>
    <w:p w:rsidR="005B147F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учреждения дополнительного образования;</w:t>
      </w:r>
    </w:p>
    <w:p w:rsidR="005B147F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центры для детей, нуждающихся  в психолого-педагогической и медико-социальной помощи.</w:t>
      </w:r>
    </w:p>
    <w:p w:rsidR="005B147F" w:rsidRPr="009B649C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>. Для каждой группы оплаты труда устанавливается диапазон коэффициента кратности должностного оклада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 в соответствии с Приложением 2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</w:p>
    <w:p w:rsidR="005B147F" w:rsidRPr="00EC3173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49C">
        <w:rPr>
          <w:rFonts w:ascii="Times New Roman" w:eastAsia="Times New Roman" w:hAnsi="Times New Roman" w:cs="Times New Roman"/>
          <w:sz w:val="24"/>
          <w:szCs w:val="24"/>
        </w:rPr>
        <w:t>Коэффициент увеличения кратности должностного оклада руководителя устанавливаетс</w:t>
      </w:r>
      <w:r>
        <w:rPr>
          <w:rFonts w:ascii="Times New Roman" w:eastAsia="Times New Roman" w:hAnsi="Times New Roman" w:cs="Times New Roman"/>
          <w:sz w:val="24"/>
          <w:szCs w:val="24"/>
        </w:rPr>
        <w:t>я в соответствии с Приложением 3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Pr="00EC3173">
        <w:rPr>
          <w:rFonts w:ascii="Times New Roman" w:eastAsia="Times New Roman" w:hAnsi="Times New Roman" w:cs="Times New Roman"/>
          <w:sz w:val="24"/>
          <w:szCs w:val="24"/>
        </w:rPr>
        <w:t>Положению.</w:t>
      </w:r>
    </w:p>
    <w:p w:rsidR="005B147F" w:rsidRDefault="005B147F" w:rsidP="005B147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B649C">
        <w:rPr>
          <w:rFonts w:ascii="Times New Roman" w:eastAsia="Times New Roman" w:hAnsi="Times New Roman" w:cs="Times New Roman"/>
          <w:sz w:val="24"/>
          <w:szCs w:val="24"/>
        </w:rPr>
        <w:t xml:space="preserve">. Применение установленного размера кратности должностного оклада для расчета заработной платы руководителя осуществляется ежегодно на основании дополнительных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соглашений к трудовым договорам.</w:t>
      </w:r>
    </w:p>
    <w:p w:rsidR="005B147F" w:rsidRDefault="005B147F" w:rsidP="005B147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590" w:rsidRDefault="00657590" w:rsidP="005B147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47F" w:rsidRDefault="005B147F" w:rsidP="005B147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C0D" w:rsidRDefault="00B35C0D" w:rsidP="005B147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47F" w:rsidRDefault="005B147F" w:rsidP="005B147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1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Pr="00EC3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5B147F" w:rsidRDefault="005B147F" w:rsidP="005B147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5B147F">
        <w:rPr>
          <w:b w:val="0"/>
          <w:sz w:val="24"/>
          <w:szCs w:val="24"/>
        </w:rPr>
        <w:t xml:space="preserve"> критериях кратности увеличения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 должностного оклада руководителей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образовательных учреждений,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proofErr w:type="gramStart"/>
      <w:r w:rsidRPr="005B147F">
        <w:rPr>
          <w:b w:val="0"/>
          <w:sz w:val="24"/>
          <w:szCs w:val="24"/>
        </w:rPr>
        <w:t>подведомственных</w:t>
      </w:r>
      <w:proofErr w:type="gramEnd"/>
      <w:r w:rsidRPr="005B147F">
        <w:rPr>
          <w:b w:val="0"/>
          <w:sz w:val="24"/>
          <w:szCs w:val="24"/>
        </w:rPr>
        <w:t xml:space="preserve"> комитету </w:t>
      </w:r>
    </w:p>
    <w:p w:rsidR="005B147F" w:rsidRPr="005B147F" w:rsidRDefault="005B147F" w:rsidP="005B147F">
      <w:pPr>
        <w:pStyle w:val="a7"/>
        <w:jc w:val="right"/>
        <w:rPr>
          <w:b w:val="0"/>
          <w:bCs/>
          <w:kern w:val="36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образования </w:t>
      </w:r>
      <w:proofErr w:type="spellStart"/>
      <w:r w:rsidRPr="005B147F">
        <w:rPr>
          <w:b w:val="0"/>
          <w:sz w:val="24"/>
          <w:szCs w:val="24"/>
        </w:rPr>
        <w:t>Узловского</w:t>
      </w:r>
      <w:proofErr w:type="spellEnd"/>
      <w:r w:rsidRPr="005B147F">
        <w:rPr>
          <w:b w:val="0"/>
          <w:sz w:val="24"/>
          <w:szCs w:val="24"/>
        </w:rPr>
        <w:t xml:space="preserve"> района</w:t>
      </w:r>
    </w:p>
    <w:p w:rsidR="005B147F" w:rsidRPr="009B649C" w:rsidRDefault="005B147F" w:rsidP="005B1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173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ДЛЯ ОТНЕСЕНИЯ ОБРАЗОВАТЕЛЬНОГО УЧРЕЖДЕНИЯ </w:t>
      </w:r>
      <w:r w:rsidRPr="00EC3173">
        <w:rPr>
          <w:rFonts w:ascii="Times New Roman" w:eastAsia="Times New Roman" w:hAnsi="Times New Roman" w:cs="Times New Roman"/>
          <w:b/>
          <w:bCs/>
          <w:sz w:val="24"/>
          <w:szCs w:val="24"/>
        </w:rPr>
        <w:t>К ГРУППЕ ОПЛАТЫ ТРУДА</w:t>
      </w:r>
    </w:p>
    <w:tbl>
      <w:tblPr>
        <w:tblW w:w="0" w:type="auto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1595"/>
        <w:gridCol w:w="1595"/>
        <w:gridCol w:w="1595"/>
        <w:gridCol w:w="1623"/>
      </w:tblGrid>
      <w:tr w:rsidR="005B147F" w:rsidRPr="009B649C" w:rsidTr="005B147F">
        <w:trPr>
          <w:trHeight w:val="15"/>
          <w:tblCellSpacing w:w="15" w:type="dxa"/>
        </w:trPr>
        <w:tc>
          <w:tcPr>
            <w:tcW w:w="4223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5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5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65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78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B147F" w:rsidRPr="009B649C" w:rsidTr="005B147F">
        <w:trPr>
          <w:tblCellSpacing w:w="15" w:type="dxa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специфика деятельности (специальные наименования) образовательных учреждений</w:t>
            </w:r>
          </w:p>
        </w:tc>
        <w:tc>
          <w:tcPr>
            <w:tcW w:w="6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Группа, к которой образовательное учреждение относится по оплате труда руководителей по сумме баллов</w:t>
            </w:r>
          </w:p>
        </w:tc>
      </w:tr>
      <w:tr w:rsidR="005B147F" w:rsidRPr="009B649C" w:rsidTr="005B147F">
        <w:trPr>
          <w:tblCellSpacing w:w="15" w:type="dxa"/>
        </w:trPr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оплаты труда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баллов)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группа 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оплаты труда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баллов)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группа 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оплаты труда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баллов)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группа 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оплаты труда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баллов)</w:t>
            </w:r>
          </w:p>
        </w:tc>
      </w:tr>
      <w:tr w:rsidR="005B147F" w:rsidRPr="009B649C" w:rsidTr="005B147F">
        <w:trPr>
          <w:tblCellSpacing w:w="15" w:type="dxa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образовательные учреждения; </w:t>
            </w:r>
          </w:p>
          <w:p w:rsidR="005B147F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учреждения;</w:t>
            </w:r>
          </w:p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5B147F" w:rsidRPr="009B649C" w:rsidTr="005B147F">
        <w:trPr>
          <w:tblCellSpacing w:w="15" w:type="dxa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учреждения с профильными классами; </w:t>
            </w:r>
          </w:p>
          <w:p w:rsidR="005B147F" w:rsidRPr="009B649C" w:rsidRDefault="005B147F" w:rsidP="005B14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 наличием групп дошкольного образования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7F" w:rsidRPr="009B649C" w:rsidTr="005B147F">
        <w:trPr>
          <w:tblCellSpacing w:w="15" w:type="dxa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 классами (группами) реализующими адаптированные образовательные программы;</w:t>
            </w:r>
          </w:p>
          <w:p w:rsidR="005B147F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 с классами углубленного обучения (в том числе лицеи, гимназии);</w:t>
            </w:r>
          </w:p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образовательные учреждения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7F" w:rsidRPr="009B649C" w:rsidTr="005B147F">
        <w:trPr>
          <w:tblCellSpacing w:w="15" w:type="dxa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реализующие адаптированные образовательные программы; учреждения с группами для детей-сирот, детей, оставшихся без попечения родителей, и лиц из их числа; </w:t>
            </w:r>
          </w:p>
          <w:p w:rsidR="005B147F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 с дошкольными группами и группами для детей-сирот и детей, оставшихся без попечения родителей;</w:t>
            </w:r>
          </w:p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образовательные учреждения - колледжи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147F" w:rsidRDefault="005B147F" w:rsidP="005B147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47F" w:rsidRDefault="005B147F" w:rsidP="005B147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E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Pr="001D6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5B147F" w:rsidRDefault="005B147F" w:rsidP="005B147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5B147F">
        <w:rPr>
          <w:b w:val="0"/>
          <w:sz w:val="24"/>
          <w:szCs w:val="24"/>
        </w:rPr>
        <w:t xml:space="preserve"> критериях кратности увеличения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 должностного оклада руководителей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образовательных учреждений,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proofErr w:type="gramStart"/>
      <w:r w:rsidRPr="005B147F">
        <w:rPr>
          <w:b w:val="0"/>
          <w:sz w:val="24"/>
          <w:szCs w:val="24"/>
        </w:rPr>
        <w:t>подведомственных</w:t>
      </w:r>
      <w:proofErr w:type="gramEnd"/>
      <w:r w:rsidRPr="005B147F">
        <w:rPr>
          <w:b w:val="0"/>
          <w:sz w:val="24"/>
          <w:szCs w:val="24"/>
        </w:rPr>
        <w:t xml:space="preserve"> комитету </w:t>
      </w:r>
    </w:p>
    <w:p w:rsidR="005B147F" w:rsidRPr="005B147F" w:rsidRDefault="005B147F" w:rsidP="005B147F">
      <w:pPr>
        <w:pStyle w:val="a7"/>
        <w:jc w:val="right"/>
        <w:rPr>
          <w:b w:val="0"/>
          <w:bCs/>
          <w:kern w:val="36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образования </w:t>
      </w:r>
      <w:proofErr w:type="spellStart"/>
      <w:r w:rsidRPr="005B147F">
        <w:rPr>
          <w:b w:val="0"/>
          <w:sz w:val="24"/>
          <w:szCs w:val="24"/>
        </w:rPr>
        <w:t>Узловского</w:t>
      </w:r>
      <w:proofErr w:type="spellEnd"/>
      <w:r w:rsidRPr="005B147F">
        <w:rPr>
          <w:b w:val="0"/>
          <w:sz w:val="24"/>
          <w:szCs w:val="24"/>
        </w:rPr>
        <w:t xml:space="preserve"> района</w:t>
      </w:r>
    </w:p>
    <w:p w:rsidR="005B147F" w:rsidRPr="001D6E69" w:rsidRDefault="005B147F" w:rsidP="005B147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B147F" w:rsidRDefault="005B147F" w:rsidP="005B14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ДИАПАЗОН КОЭФФИЦИЕНТА КРАТНОСТИ ДОЛЖНОСТНОГО ОКЛАДА </w:t>
      </w:r>
    </w:p>
    <w:p w:rsidR="005B147F" w:rsidRDefault="005B147F" w:rsidP="005B14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E6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</w:t>
      </w:r>
    </w:p>
    <w:p w:rsidR="00F80117" w:rsidRPr="001D6E69" w:rsidRDefault="00F80117" w:rsidP="005B14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0"/>
        <w:gridCol w:w="1332"/>
        <w:gridCol w:w="1438"/>
        <w:gridCol w:w="1332"/>
        <w:gridCol w:w="1453"/>
      </w:tblGrid>
      <w:tr w:rsidR="005B147F" w:rsidRPr="009B649C" w:rsidTr="005B147F">
        <w:trPr>
          <w:trHeight w:val="15"/>
          <w:tblCellSpacing w:w="15" w:type="dxa"/>
        </w:trPr>
        <w:tc>
          <w:tcPr>
            <w:tcW w:w="3845" w:type="dxa"/>
            <w:vAlign w:val="center"/>
            <w:hideMark/>
          </w:tcPr>
          <w:p w:rsidR="005B147F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F80117" w:rsidRDefault="00F80117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F80117" w:rsidRPr="009B649C" w:rsidRDefault="00F80117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2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8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2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8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B147F" w:rsidRPr="009B649C" w:rsidTr="005B147F">
        <w:trPr>
          <w:tblCellSpacing w:w="15" w:type="dxa"/>
        </w:trPr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оплаты труда руководителей </w:t>
            </w:r>
          </w:p>
        </w:tc>
      </w:tr>
      <w:tr w:rsidR="005B147F" w:rsidRPr="009B649C" w:rsidTr="005B147F">
        <w:trPr>
          <w:tblCellSpacing w:w="15" w:type="dxa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оплаты труда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группа 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оплаты труда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группа 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оплаты труда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группа 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оплаты труда </w:t>
            </w:r>
          </w:p>
        </w:tc>
      </w:tr>
      <w:tr w:rsidR="005B147F" w:rsidRPr="009B649C" w:rsidTr="005B147F">
        <w:trPr>
          <w:tblCellSpacing w:w="15" w:type="dxa"/>
        </w:trPr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кратности должностного оклада руководителя образовательных организаций,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указанных в подпунктах «а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B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4 Положения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 – 5,0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– 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 – 3,5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 – 3,0</w:t>
            </w:r>
          </w:p>
        </w:tc>
      </w:tr>
    </w:tbl>
    <w:p w:rsidR="005B147F" w:rsidRDefault="005B147F" w:rsidP="005B147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  <w:sectPr w:rsidR="005B147F" w:rsidSect="005B1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7F" w:rsidRDefault="005B147F" w:rsidP="005B147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Приложение № 3</w:t>
      </w:r>
      <w:r w:rsidRPr="005B1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47F" w:rsidRDefault="005B147F" w:rsidP="005B147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5B147F">
        <w:rPr>
          <w:b w:val="0"/>
          <w:sz w:val="24"/>
          <w:szCs w:val="24"/>
        </w:rPr>
        <w:t xml:space="preserve"> критериях кратности увеличения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 должностного оклада руководителей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образовательных учреждений,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proofErr w:type="gramStart"/>
      <w:r w:rsidRPr="005B147F">
        <w:rPr>
          <w:b w:val="0"/>
          <w:sz w:val="24"/>
          <w:szCs w:val="24"/>
        </w:rPr>
        <w:t>подведомственных</w:t>
      </w:r>
      <w:proofErr w:type="gramEnd"/>
      <w:r w:rsidRPr="005B147F">
        <w:rPr>
          <w:b w:val="0"/>
          <w:sz w:val="24"/>
          <w:szCs w:val="24"/>
        </w:rPr>
        <w:t xml:space="preserve"> комитету </w:t>
      </w:r>
    </w:p>
    <w:p w:rsidR="005B147F" w:rsidRPr="005B147F" w:rsidRDefault="005B147F" w:rsidP="005B147F">
      <w:pPr>
        <w:pStyle w:val="a7"/>
        <w:jc w:val="right"/>
        <w:rPr>
          <w:b w:val="0"/>
          <w:bCs/>
          <w:kern w:val="36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образования </w:t>
      </w:r>
      <w:proofErr w:type="spellStart"/>
      <w:r w:rsidRPr="005B147F">
        <w:rPr>
          <w:b w:val="0"/>
          <w:sz w:val="24"/>
          <w:szCs w:val="24"/>
        </w:rPr>
        <w:t>Узловского</w:t>
      </w:r>
      <w:proofErr w:type="spellEnd"/>
      <w:r w:rsidRPr="005B147F">
        <w:rPr>
          <w:b w:val="0"/>
          <w:sz w:val="24"/>
          <w:szCs w:val="24"/>
        </w:rPr>
        <w:t xml:space="preserve"> района</w:t>
      </w:r>
    </w:p>
    <w:tbl>
      <w:tblPr>
        <w:tblW w:w="13832" w:type="dxa"/>
        <w:tblLayout w:type="fixed"/>
        <w:tblLook w:val="04A0"/>
      </w:tblPr>
      <w:tblGrid>
        <w:gridCol w:w="959"/>
        <w:gridCol w:w="992"/>
        <w:gridCol w:w="851"/>
        <w:gridCol w:w="697"/>
        <w:gridCol w:w="986"/>
        <w:gridCol w:w="1079"/>
        <w:gridCol w:w="1003"/>
        <w:gridCol w:w="982"/>
        <w:gridCol w:w="900"/>
        <w:gridCol w:w="982"/>
        <w:gridCol w:w="982"/>
        <w:gridCol w:w="982"/>
        <w:gridCol w:w="861"/>
        <w:gridCol w:w="942"/>
        <w:gridCol w:w="634"/>
      </w:tblGrid>
      <w:tr w:rsidR="002A24D2" w:rsidRPr="001D6E69" w:rsidTr="0020232B">
        <w:trPr>
          <w:trHeight w:val="315"/>
        </w:trPr>
        <w:tc>
          <w:tcPr>
            <w:tcW w:w="138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4D2" w:rsidRPr="002A24D2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Коэффициенты увеличения кратности должностного оклада руководителя</w:t>
            </w:r>
            <w:r w:rsidR="00F8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A24D2" w:rsidRPr="001D6E69" w:rsidTr="002A24D2">
        <w:trPr>
          <w:cantSplit/>
          <w:trHeight w:val="4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руководителя в образовательном учреждении более одного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spellStart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созданно</w:t>
            </w:r>
            <w:proofErr w:type="spellEnd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образовательный комплекс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 учреждение имеет обособленный филиал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Образовательное  учреждение имеет 2 и более </w:t>
            </w:r>
            <w:proofErr w:type="gramStart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proofErr w:type="gramEnd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которых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ствля</w:t>
            </w: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ется образовательный процесс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руководителя в профессиональных </w:t>
            </w:r>
            <w:proofErr w:type="gramStart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проводимых на региональном (федеральном) уровне (устанавливается на 1 год)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  с профильным или углубленным изучением отдельных предметов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образовательном учреждении обучающихся (воспитанников) с круглосуточным пребыванием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proofErr w:type="gramEnd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где оплата коммунальных услуг производится за счет внебюджетных средств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образовательном учреждении работников с присужденной учетной степенью доктора наук или кандидата наук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образовательном учреждении групп дошкольного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образовательном учреждении организации подвоза учащихся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  <w:proofErr w:type="gramEnd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принимающее Участие в федеральных и региональных программах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</w:t>
            </w:r>
            <w:proofErr w:type="gramEnd"/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победителей 3 и 4 этапов во "Всероссийской олимпиаде по предметам "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A24D2" w:rsidRPr="001D6E69" w:rsidTr="002A24D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9C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24D2" w:rsidRPr="001D6E69" w:rsidTr="002A24D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24D2" w:rsidRPr="001D6E69" w:rsidTr="002A24D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A24D2" w:rsidRPr="001D6E69" w:rsidTr="002A24D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D2" w:rsidRPr="001D6E69" w:rsidRDefault="002A24D2" w:rsidP="005B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B147F" w:rsidRPr="00515892" w:rsidRDefault="00801DC3" w:rsidP="005B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515892">
        <w:rPr>
          <w:rFonts w:ascii="Times New Roman" w:eastAsia="Times New Roman" w:hAnsi="Times New Roman" w:cs="Times New Roman"/>
          <w:sz w:val="20"/>
          <w:szCs w:val="20"/>
        </w:rPr>
        <w:t>*</w:t>
      </w:r>
      <w:r w:rsidR="00515892">
        <w:rPr>
          <w:rFonts w:ascii="Times New Roman" w:eastAsia="Times New Roman" w:hAnsi="Times New Roman" w:cs="Times New Roman"/>
          <w:sz w:val="20"/>
          <w:szCs w:val="20"/>
        </w:rPr>
        <w:t>Руководителям</w:t>
      </w:r>
      <w:r w:rsidR="00515892" w:rsidRPr="00515892">
        <w:rPr>
          <w:rFonts w:ascii="Times New Roman" w:eastAsia="Times New Roman" w:hAnsi="Times New Roman" w:cs="Times New Roman"/>
          <w:sz w:val="20"/>
          <w:szCs w:val="20"/>
        </w:rPr>
        <w:t xml:space="preserve"> учреждений дополнительного образования за работу в группах компенсирующей направленности с детьми-инвалидами дополнительно устанавливается коэффициент увеличения кратности должностного оклада -</w:t>
      </w:r>
      <w:r w:rsidR="005158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5892" w:rsidRPr="00515892">
        <w:rPr>
          <w:rFonts w:ascii="Times New Roman" w:eastAsia="Times New Roman" w:hAnsi="Times New Roman" w:cs="Times New Roman"/>
          <w:sz w:val="20"/>
          <w:szCs w:val="20"/>
        </w:rPr>
        <w:t>0,3</w:t>
      </w:r>
    </w:p>
    <w:sectPr w:rsidR="005B147F" w:rsidRPr="00515892" w:rsidSect="005B14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4B" w:rsidRDefault="009C7C4B" w:rsidP="005B147F">
      <w:pPr>
        <w:spacing w:after="0" w:line="240" w:lineRule="auto"/>
      </w:pPr>
      <w:r>
        <w:separator/>
      </w:r>
    </w:p>
  </w:endnote>
  <w:endnote w:type="continuationSeparator" w:id="0">
    <w:p w:rsidR="009C7C4B" w:rsidRDefault="009C7C4B" w:rsidP="005B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4B" w:rsidRDefault="009C7C4B" w:rsidP="005B147F">
      <w:pPr>
        <w:spacing w:after="0" w:line="240" w:lineRule="auto"/>
      </w:pPr>
      <w:r>
        <w:separator/>
      </w:r>
    </w:p>
  </w:footnote>
  <w:footnote w:type="continuationSeparator" w:id="0">
    <w:p w:rsidR="009C7C4B" w:rsidRDefault="009C7C4B" w:rsidP="005B147F">
      <w:pPr>
        <w:spacing w:after="0" w:line="240" w:lineRule="auto"/>
      </w:pPr>
      <w:r>
        <w:continuationSeparator/>
      </w:r>
    </w:p>
  </w:footnote>
  <w:footnote w:id="1">
    <w:p w:rsidR="001F10E6" w:rsidRPr="00D01BC3" w:rsidRDefault="001F10E6" w:rsidP="00D0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BC3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D01BC3">
        <w:rPr>
          <w:rFonts w:ascii="Times New Roman" w:hAnsi="Times New Roman" w:cs="Times New Roman"/>
          <w:sz w:val="20"/>
          <w:szCs w:val="20"/>
        </w:rPr>
        <w:t xml:space="preserve"> Размер стимулирующей выплаты для автономных общеобразовательных учреждений увеличивается на 10%</w:t>
      </w:r>
      <w:r w:rsidR="00D01BC3">
        <w:rPr>
          <w:rFonts w:ascii="Times New Roman" w:hAnsi="Times New Roman" w:cs="Times New Roman"/>
          <w:sz w:val="20"/>
          <w:szCs w:val="20"/>
        </w:rPr>
        <w:t>;</w:t>
      </w:r>
    </w:p>
  </w:footnote>
  <w:footnote w:id="2">
    <w:p w:rsidR="00152774" w:rsidRPr="00D01BC3" w:rsidRDefault="00152774" w:rsidP="00D0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BC3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D01BC3">
        <w:rPr>
          <w:rFonts w:ascii="Times New Roman" w:hAnsi="Times New Roman" w:cs="Times New Roman"/>
          <w:sz w:val="20"/>
          <w:szCs w:val="20"/>
        </w:rPr>
        <w:t xml:space="preserve"> </w:t>
      </w:r>
      <w:r w:rsidR="00D01BC3" w:rsidRPr="00D01BC3">
        <w:rPr>
          <w:rFonts w:ascii="Times New Roman" w:hAnsi="Times New Roman" w:cs="Times New Roman"/>
          <w:sz w:val="20"/>
          <w:szCs w:val="20"/>
        </w:rPr>
        <w:t>Размер стимулирующей выплаты для общеобразовательных учреждений</w:t>
      </w:r>
      <w:r w:rsidR="00D01BC3">
        <w:rPr>
          <w:rFonts w:ascii="Times New Roman" w:hAnsi="Times New Roman" w:cs="Times New Roman"/>
          <w:sz w:val="20"/>
          <w:szCs w:val="20"/>
        </w:rPr>
        <w:t xml:space="preserve"> с заочной формой обучения</w:t>
      </w:r>
      <w:r w:rsidR="00D01BC3" w:rsidRPr="00D01BC3">
        <w:rPr>
          <w:rFonts w:ascii="Times New Roman" w:hAnsi="Times New Roman" w:cs="Times New Roman"/>
          <w:sz w:val="20"/>
          <w:szCs w:val="20"/>
        </w:rPr>
        <w:t xml:space="preserve"> увеличивается на 10%</w:t>
      </w:r>
      <w:r w:rsidR="00D01BC3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79"/>
    <w:multiLevelType w:val="hybridMultilevel"/>
    <w:tmpl w:val="D0D6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655"/>
    <w:multiLevelType w:val="hybridMultilevel"/>
    <w:tmpl w:val="75D8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3897"/>
    <w:multiLevelType w:val="hybridMultilevel"/>
    <w:tmpl w:val="5A806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B744C"/>
    <w:multiLevelType w:val="hybridMultilevel"/>
    <w:tmpl w:val="A826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41E7"/>
    <w:multiLevelType w:val="multilevel"/>
    <w:tmpl w:val="86A868B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0E72C8D"/>
    <w:multiLevelType w:val="hybridMultilevel"/>
    <w:tmpl w:val="9A1E1584"/>
    <w:lvl w:ilvl="0" w:tplc="CB1EE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D4973"/>
    <w:multiLevelType w:val="hybridMultilevel"/>
    <w:tmpl w:val="E95C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2393"/>
    <w:multiLevelType w:val="hybridMultilevel"/>
    <w:tmpl w:val="EBDC05DA"/>
    <w:lvl w:ilvl="0" w:tplc="F0FA6010">
      <w:start w:val="1"/>
      <w:numFmt w:val="decimal"/>
      <w:lvlText w:val="%1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0A1"/>
    <w:multiLevelType w:val="multilevel"/>
    <w:tmpl w:val="EF6E1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1C4F2BDB"/>
    <w:multiLevelType w:val="hybridMultilevel"/>
    <w:tmpl w:val="6A2464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CC15133"/>
    <w:multiLevelType w:val="hybridMultilevel"/>
    <w:tmpl w:val="919E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6E2F"/>
    <w:multiLevelType w:val="hybridMultilevel"/>
    <w:tmpl w:val="A3847E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1D726059"/>
    <w:multiLevelType w:val="hybridMultilevel"/>
    <w:tmpl w:val="FCFCE4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64018"/>
    <w:multiLevelType w:val="multilevel"/>
    <w:tmpl w:val="12D256CE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2B9F2EE2"/>
    <w:multiLevelType w:val="hybridMultilevel"/>
    <w:tmpl w:val="AA90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8743C"/>
    <w:multiLevelType w:val="hybridMultilevel"/>
    <w:tmpl w:val="C95C7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191A88"/>
    <w:multiLevelType w:val="hybridMultilevel"/>
    <w:tmpl w:val="82B61BAC"/>
    <w:lvl w:ilvl="0" w:tplc="295E4C26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10F0E"/>
    <w:multiLevelType w:val="hybridMultilevel"/>
    <w:tmpl w:val="78A6DA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01F8C"/>
    <w:multiLevelType w:val="hybridMultilevel"/>
    <w:tmpl w:val="DA7C70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12C15"/>
    <w:multiLevelType w:val="hybridMultilevel"/>
    <w:tmpl w:val="5978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02E89"/>
    <w:multiLevelType w:val="hybridMultilevel"/>
    <w:tmpl w:val="02469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9275CE"/>
    <w:multiLevelType w:val="hybridMultilevel"/>
    <w:tmpl w:val="1D1659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374F9"/>
    <w:multiLevelType w:val="hybridMultilevel"/>
    <w:tmpl w:val="A740AB1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53902"/>
    <w:multiLevelType w:val="hybridMultilevel"/>
    <w:tmpl w:val="7A5A69F2"/>
    <w:lvl w:ilvl="0" w:tplc="52ACFDF0">
      <w:start w:val="1"/>
      <w:numFmt w:val="upperRoman"/>
      <w:pStyle w:val="3"/>
      <w:lvlText w:val="%1.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1" w:tplc="9D0EB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530948"/>
    <w:multiLevelType w:val="hybridMultilevel"/>
    <w:tmpl w:val="E11EE8D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50C02"/>
    <w:multiLevelType w:val="hybridMultilevel"/>
    <w:tmpl w:val="B09CF20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612E7E9A"/>
    <w:multiLevelType w:val="hybridMultilevel"/>
    <w:tmpl w:val="7234C02E"/>
    <w:lvl w:ilvl="0" w:tplc="FD4E3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82DCA"/>
    <w:multiLevelType w:val="hybridMultilevel"/>
    <w:tmpl w:val="B798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F4B5B"/>
    <w:multiLevelType w:val="hybridMultilevel"/>
    <w:tmpl w:val="C4DA5F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F436E"/>
    <w:multiLevelType w:val="hybridMultilevel"/>
    <w:tmpl w:val="4930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A43E5"/>
    <w:multiLevelType w:val="hybridMultilevel"/>
    <w:tmpl w:val="DB7A9698"/>
    <w:lvl w:ilvl="0" w:tplc="E17E589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E7407"/>
    <w:multiLevelType w:val="hybridMultilevel"/>
    <w:tmpl w:val="AE6CDBB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D3620"/>
    <w:multiLevelType w:val="hybridMultilevel"/>
    <w:tmpl w:val="AAE81F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</w:num>
  <w:num w:numId="9">
    <w:abstractNumId w:val="16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1"/>
  </w:num>
  <w:num w:numId="19">
    <w:abstractNumId w:val="25"/>
  </w:num>
  <w:num w:numId="20">
    <w:abstractNumId w:val="2"/>
  </w:num>
  <w:num w:numId="21">
    <w:abstractNumId w:val="6"/>
  </w:num>
  <w:num w:numId="22">
    <w:abstractNumId w:val="10"/>
  </w:num>
  <w:num w:numId="23">
    <w:abstractNumId w:val="14"/>
  </w:num>
  <w:num w:numId="24">
    <w:abstractNumId w:val="3"/>
  </w:num>
  <w:num w:numId="25">
    <w:abstractNumId w:val="29"/>
  </w:num>
  <w:num w:numId="26">
    <w:abstractNumId w:val="17"/>
  </w:num>
  <w:num w:numId="27">
    <w:abstractNumId w:val="31"/>
  </w:num>
  <w:num w:numId="28">
    <w:abstractNumId w:val="22"/>
  </w:num>
  <w:num w:numId="29">
    <w:abstractNumId w:val="28"/>
  </w:num>
  <w:num w:numId="30">
    <w:abstractNumId w:val="21"/>
  </w:num>
  <w:num w:numId="31">
    <w:abstractNumId w:val="24"/>
  </w:num>
  <w:num w:numId="32">
    <w:abstractNumId w:val="18"/>
  </w:num>
  <w:num w:numId="33">
    <w:abstractNumId w:val="5"/>
  </w:num>
  <w:num w:numId="34">
    <w:abstractNumId w:val="12"/>
  </w:num>
  <w:num w:numId="35">
    <w:abstractNumId w:val="30"/>
  </w:num>
  <w:num w:numId="36">
    <w:abstractNumId w:val="7"/>
  </w:num>
  <w:num w:numId="37">
    <w:abstractNumId w:val="2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61D5"/>
    <w:rsid w:val="000066AC"/>
    <w:rsid w:val="000079BE"/>
    <w:rsid w:val="00014C27"/>
    <w:rsid w:val="00015B38"/>
    <w:rsid w:val="00052CD2"/>
    <w:rsid w:val="00076E38"/>
    <w:rsid w:val="00084389"/>
    <w:rsid w:val="00090668"/>
    <w:rsid w:val="000918C0"/>
    <w:rsid w:val="000A755E"/>
    <w:rsid w:val="000C0EE9"/>
    <w:rsid w:val="000C66BF"/>
    <w:rsid w:val="000D5CD0"/>
    <w:rsid w:val="000E1809"/>
    <w:rsid w:val="000F12CF"/>
    <w:rsid w:val="00100C20"/>
    <w:rsid w:val="00102F60"/>
    <w:rsid w:val="00105AC8"/>
    <w:rsid w:val="00107396"/>
    <w:rsid w:val="00114B48"/>
    <w:rsid w:val="00115896"/>
    <w:rsid w:val="0014693A"/>
    <w:rsid w:val="00150BC2"/>
    <w:rsid w:val="00152774"/>
    <w:rsid w:val="00152ACC"/>
    <w:rsid w:val="001718F4"/>
    <w:rsid w:val="001A57F8"/>
    <w:rsid w:val="001B401C"/>
    <w:rsid w:val="001B765C"/>
    <w:rsid w:val="001D36E8"/>
    <w:rsid w:val="001D6396"/>
    <w:rsid w:val="001F0F11"/>
    <w:rsid w:val="001F10E6"/>
    <w:rsid w:val="002064E8"/>
    <w:rsid w:val="00212D57"/>
    <w:rsid w:val="002302D8"/>
    <w:rsid w:val="002401D0"/>
    <w:rsid w:val="00242EFE"/>
    <w:rsid w:val="0026032C"/>
    <w:rsid w:val="00263775"/>
    <w:rsid w:val="00271567"/>
    <w:rsid w:val="00276BCA"/>
    <w:rsid w:val="00293511"/>
    <w:rsid w:val="002939A2"/>
    <w:rsid w:val="002A24D2"/>
    <w:rsid w:val="002A26DD"/>
    <w:rsid w:val="002A3733"/>
    <w:rsid w:val="002A6361"/>
    <w:rsid w:val="002B6ABB"/>
    <w:rsid w:val="002D09F4"/>
    <w:rsid w:val="002D5074"/>
    <w:rsid w:val="002D7A03"/>
    <w:rsid w:val="002F07DF"/>
    <w:rsid w:val="0031484D"/>
    <w:rsid w:val="003218BB"/>
    <w:rsid w:val="00332800"/>
    <w:rsid w:val="00335C4F"/>
    <w:rsid w:val="00340E3C"/>
    <w:rsid w:val="00352920"/>
    <w:rsid w:val="00355C59"/>
    <w:rsid w:val="00356B64"/>
    <w:rsid w:val="00361C98"/>
    <w:rsid w:val="00392CAC"/>
    <w:rsid w:val="003961D5"/>
    <w:rsid w:val="003B0B80"/>
    <w:rsid w:val="003B0E9A"/>
    <w:rsid w:val="003C204E"/>
    <w:rsid w:val="003D15D1"/>
    <w:rsid w:val="003E74D5"/>
    <w:rsid w:val="003F58BA"/>
    <w:rsid w:val="00414258"/>
    <w:rsid w:val="0041440A"/>
    <w:rsid w:val="004346C6"/>
    <w:rsid w:val="00443C8C"/>
    <w:rsid w:val="00474883"/>
    <w:rsid w:val="00482E2D"/>
    <w:rsid w:val="00485797"/>
    <w:rsid w:val="004872D5"/>
    <w:rsid w:val="004B1488"/>
    <w:rsid w:val="004B1598"/>
    <w:rsid w:val="004E428C"/>
    <w:rsid w:val="004E5494"/>
    <w:rsid w:val="00502ABE"/>
    <w:rsid w:val="00507A1A"/>
    <w:rsid w:val="00507D65"/>
    <w:rsid w:val="00515892"/>
    <w:rsid w:val="00525BE6"/>
    <w:rsid w:val="00537EFB"/>
    <w:rsid w:val="00543155"/>
    <w:rsid w:val="00545525"/>
    <w:rsid w:val="00550CEA"/>
    <w:rsid w:val="00555072"/>
    <w:rsid w:val="00560DE8"/>
    <w:rsid w:val="00571558"/>
    <w:rsid w:val="00574186"/>
    <w:rsid w:val="00587D88"/>
    <w:rsid w:val="005B147F"/>
    <w:rsid w:val="005C20DC"/>
    <w:rsid w:val="005C6A66"/>
    <w:rsid w:val="005D2D90"/>
    <w:rsid w:val="005D43B4"/>
    <w:rsid w:val="00606C3B"/>
    <w:rsid w:val="00614FF2"/>
    <w:rsid w:val="00631880"/>
    <w:rsid w:val="006357AB"/>
    <w:rsid w:val="006369D1"/>
    <w:rsid w:val="00646FA4"/>
    <w:rsid w:val="00657590"/>
    <w:rsid w:val="006617E9"/>
    <w:rsid w:val="00671C4B"/>
    <w:rsid w:val="00673D9A"/>
    <w:rsid w:val="006919D3"/>
    <w:rsid w:val="006A5958"/>
    <w:rsid w:val="006C573A"/>
    <w:rsid w:val="006C7BF1"/>
    <w:rsid w:val="006E207B"/>
    <w:rsid w:val="006E74EB"/>
    <w:rsid w:val="006F0206"/>
    <w:rsid w:val="006F6C21"/>
    <w:rsid w:val="007021F3"/>
    <w:rsid w:val="00705C97"/>
    <w:rsid w:val="00714571"/>
    <w:rsid w:val="00731DB6"/>
    <w:rsid w:val="0074763F"/>
    <w:rsid w:val="007575A6"/>
    <w:rsid w:val="00764F3A"/>
    <w:rsid w:val="00774317"/>
    <w:rsid w:val="00776243"/>
    <w:rsid w:val="00783B3F"/>
    <w:rsid w:val="007A5D21"/>
    <w:rsid w:val="007B123D"/>
    <w:rsid w:val="007B6CA8"/>
    <w:rsid w:val="007D32E1"/>
    <w:rsid w:val="007D4DA8"/>
    <w:rsid w:val="007E4A3F"/>
    <w:rsid w:val="007F4A59"/>
    <w:rsid w:val="00801DC3"/>
    <w:rsid w:val="00820609"/>
    <w:rsid w:val="008222A7"/>
    <w:rsid w:val="00833D67"/>
    <w:rsid w:val="00852B5F"/>
    <w:rsid w:val="008777A4"/>
    <w:rsid w:val="008927D6"/>
    <w:rsid w:val="00897383"/>
    <w:rsid w:val="008A5B09"/>
    <w:rsid w:val="008F0EE3"/>
    <w:rsid w:val="008F3371"/>
    <w:rsid w:val="008F4D5D"/>
    <w:rsid w:val="0090199D"/>
    <w:rsid w:val="00907B89"/>
    <w:rsid w:val="009117FB"/>
    <w:rsid w:val="00941E8E"/>
    <w:rsid w:val="009533C6"/>
    <w:rsid w:val="00983AAF"/>
    <w:rsid w:val="00983ABC"/>
    <w:rsid w:val="009855B0"/>
    <w:rsid w:val="00997057"/>
    <w:rsid w:val="009A28F6"/>
    <w:rsid w:val="009B3FC6"/>
    <w:rsid w:val="009B4A92"/>
    <w:rsid w:val="009B65CB"/>
    <w:rsid w:val="009B7A7F"/>
    <w:rsid w:val="009C4698"/>
    <w:rsid w:val="009C7C4B"/>
    <w:rsid w:val="009D02B9"/>
    <w:rsid w:val="009D41D2"/>
    <w:rsid w:val="009D7694"/>
    <w:rsid w:val="009F509F"/>
    <w:rsid w:val="009F6368"/>
    <w:rsid w:val="00A071FD"/>
    <w:rsid w:val="00A10309"/>
    <w:rsid w:val="00A12408"/>
    <w:rsid w:val="00A15479"/>
    <w:rsid w:val="00A33567"/>
    <w:rsid w:val="00A850DD"/>
    <w:rsid w:val="00A90985"/>
    <w:rsid w:val="00A90C38"/>
    <w:rsid w:val="00AA03F3"/>
    <w:rsid w:val="00AC51A3"/>
    <w:rsid w:val="00AD058F"/>
    <w:rsid w:val="00AD74B2"/>
    <w:rsid w:val="00AE2248"/>
    <w:rsid w:val="00B04934"/>
    <w:rsid w:val="00B060BC"/>
    <w:rsid w:val="00B107E4"/>
    <w:rsid w:val="00B219F2"/>
    <w:rsid w:val="00B35C0D"/>
    <w:rsid w:val="00B40F9A"/>
    <w:rsid w:val="00B52C61"/>
    <w:rsid w:val="00B5463E"/>
    <w:rsid w:val="00B62FB1"/>
    <w:rsid w:val="00B81331"/>
    <w:rsid w:val="00BA0C03"/>
    <w:rsid w:val="00BA6EDF"/>
    <w:rsid w:val="00BC14CD"/>
    <w:rsid w:val="00BF4CD8"/>
    <w:rsid w:val="00C2376A"/>
    <w:rsid w:val="00C24004"/>
    <w:rsid w:val="00C423DD"/>
    <w:rsid w:val="00C43FEF"/>
    <w:rsid w:val="00C45FAD"/>
    <w:rsid w:val="00C52B70"/>
    <w:rsid w:val="00C665C9"/>
    <w:rsid w:val="00C73141"/>
    <w:rsid w:val="00C961C1"/>
    <w:rsid w:val="00CB0D64"/>
    <w:rsid w:val="00CC34CF"/>
    <w:rsid w:val="00CC6A6D"/>
    <w:rsid w:val="00CC7041"/>
    <w:rsid w:val="00CE4AC0"/>
    <w:rsid w:val="00CF3BCB"/>
    <w:rsid w:val="00D01BC3"/>
    <w:rsid w:val="00D2235E"/>
    <w:rsid w:val="00D262AD"/>
    <w:rsid w:val="00D60957"/>
    <w:rsid w:val="00D62AD9"/>
    <w:rsid w:val="00D67042"/>
    <w:rsid w:val="00D80D7F"/>
    <w:rsid w:val="00DB3461"/>
    <w:rsid w:val="00DB4028"/>
    <w:rsid w:val="00DC4370"/>
    <w:rsid w:val="00DC687F"/>
    <w:rsid w:val="00E102E1"/>
    <w:rsid w:val="00E21D0B"/>
    <w:rsid w:val="00E21F2B"/>
    <w:rsid w:val="00E22512"/>
    <w:rsid w:val="00E22C13"/>
    <w:rsid w:val="00E251DE"/>
    <w:rsid w:val="00E43652"/>
    <w:rsid w:val="00E7204B"/>
    <w:rsid w:val="00E76EB3"/>
    <w:rsid w:val="00E806C5"/>
    <w:rsid w:val="00E8638F"/>
    <w:rsid w:val="00E92F1E"/>
    <w:rsid w:val="00EC1B50"/>
    <w:rsid w:val="00EC1E10"/>
    <w:rsid w:val="00ED55E2"/>
    <w:rsid w:val="00EE78B1"/>
    <w:rsid w:val="00EF1514"/>
    <w:rsid w:val="00F07B96"/>
    <w:rsid w:val="00F36B54"/>
    <w:rsid w:val="00F42167"/>
    <w:rsid w:val="00F43261"/>
    <w:rsid w:val="00F700F7"/>
    <w:rsid w:val="00F80117"/>
    <w:rsid w:val="00F82A7D"/>
    <w:rsid w:val="00FA1FD7"/>
    <w:rsid w:val="00FD1710"/>
    <w:rsid w:val="00FD4705"/>
    <w:rsid w:val="00FD5C89"/>
    <w:rsid w:val="00FE0EAD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3A"/>
  </w:style>
  <w:style w:type="paragraph" w:styleId="1">
    <w:name w:val="heading 1"/>
    <w:basedOn w:val="a"/>
    <w:link w:val="10"/>
    <w:uiPriority w:val="9"/>
    <w:qFormat/>
    <w:rsid w:val="00B54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060BC"/>
    <w:pPr>
      <w:keepNext/>
      <w:numPr>
        <w:numId w:val="3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D5"/>
    <w:pPr>
      <w:ind w:left="720"/>
      <w:contextualSpacing/>
    </w:pPr>
  </w:style>
  <w:style w:type="table" w:styleId="a4">
    <w:name w:val="Table Grid"/>
    <w:basedOn w:val="a1"/>
    <w:uiPriority w:val="59"/>
    <w:rsid w:val="0039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4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2">
    <w:name w:val="Style12"/>
    <w:basedOn w:val="a"/>
    <w:uiPriority w:val="99"/>
    <w:rsid w:val="00102F60"/>
    <w:pPr>
      <w:widowControl w:val="0"/>
      <w:autoSpaceDE w:val="0"/>
      <w:autoSpaceDN w:val="0"/>
      <w:adjustRightInd w:val="0"/>
      <w:spacing w:after="0" w:line="355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02F60"/>
    <w:pPr>
      <w:widowControl w:val="0"/>
      <w:autoSpaceDE w:val="0"/>
      <w:autoSpaceDN w:val="0"/>
      <w:adjustRightInd w:val="0"/>
      <w:spacing w:after="0" w:line="360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102F60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014C27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14C2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Title">
    <w:name w:val="ConsPlusTitle"/>
    <w:rsid w:val="00F43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060B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7">
    <w:name w:val="Title"/>
    <w:basedOn w:val="a"/>
    <w:link w:val="a8"/>
    <w:qFormat/>
    <w:rsid w:val="005B1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B147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B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147F"/>
  </w:style>
  <w:style w:type="paragraph" w:styleId="ab">
    <w:name w:val="footer"/>
    <w:basedOn w:val="a"/>
    <w:link w:val="ac"/>
    <w:uiPriority w:val="99"/>
    <w:semiHidden/>
    <w:unhideWhenUsed/>
    <w:rsid w:val="005B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147F"/>
  </w:style>
  <w:style w:type="paragraph" w:styleId="ad">
    <w:name w:val="endnote text"/>
    <w:basedOn w:val="a"/>
    <w:link w:val="ae"/>
    <w:uiPriority w:val="99"/>
    <w:semiHidden/>
    <w:unhideWhenUsed/>
    <w:rsid w:val="001F10E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10E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F10E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F10E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F10E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F10E6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E2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E22C1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0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B1F7-0EF2-4EB4-9628-820A226C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2014-12-01T08:40:00Z</cp:lastPrinted>
  <dcterms:created xsi:type="dcterms:W3CDTF">2014-11-18T14:03:00Z</dcterms:created>
  <dcterms:modified xsi:type="dcterms:W3CDTF">2014-12-01T08:45:00Z</dcterms:modified>
</cp:coreProperties>
</file>